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15" w:rsidRDefault="00F12D15" w:rsidP="00F12D15">
      <w:pPr>
        <w:pStyle w:val="NormalWeb"/>
        <w:spacing w:before="528" w:beforeAutospacing="0" w:after="0" w:afterAutospacing="0"/>
        <w:jc w:val="right"/>
        <w:textAlignment w:val="baseline"/>
        <w:rPr>
          <w:rFonts w:ascii="Century Gothic" w:eastAsia="ヒラギノ角ゴ Pro W3" w:hAnsi="Century Gothic" w:cs="ヒラギノ角ゴ Pro W3"/>
          <w:color w:val="FFFFFF" w:themeColor="background1"/>
          <w:kern w:val="24"/>
          <w:sz w:val="88"/>
          <w:szCs w:val="88"/>
        </w:rPr>
      </w:pPr>
      <w:r w:rsidRPr="009611B0">
        <w:rPr>
          <w:rFonts w:ascii="Century Gothic" w:eastAsia="ヒラギノ角ゴ Pro W3" w:hAnsi="Century Gothic" w:cs="ヒラギノ角ゴ Pro W3"/>
          <w:color w:val="FFFFFF" w:themeColor="background1"/>
          <w:kern w:val="24"/>
          <w:sz w:val="22"/>
          <w:szCs w:val="22"/>
        </w:rPr>
        <w:t>Our</w:t>
      </w:r>
      <w:r>
        <w:rPr>
          <w:rFonts w:ascii="Century Gothic" w:eastAsia="ヒラギノ角ゴ Pro W3" w:hAnsi="Century Gothic" w:cs="ヒラギノ角ゴ Pro W3"/>
          <w:color w:val="FFFFFF" w:themeColor="background1"/>
          <w:kern w:val="24"/>
          <w:sz w:val="88"/>
          <w:szCs w:val="88"/>
        </w:rPr>
        <w:t xml:space="preserve"> Local </w:t>
      </w:r>
      <w:r>
        <w:rPr>
          <w:rFonts w:ascii="Century Gothic" w:eastAsia="ヒラギノ角ゴ Pro W3" w:hAnsi="Century Gothic" w:cs="ヒラギノ角ゴ Pro W3"/>
          <w:noProof/>
          <w:color w:val="FFFFFF" w:themeColor="background1"/>
          <w:kern w:val="24"/>
          <w:sz w:val="88"/>
          <w:szCs w:val="88"/>
        </w:rPr>
        <w:drawing>
          <wp:inline distT="0" distB="0" distL="0" distR="0" wp14:anchorId="1011BBF0" wp14:editId="1363A85A">
            <wp:extent cx="122115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141" cy="959510"/>
                    </a:xfrm>
                    <a:prstGeom prst="rect">
                      <a:avLst/>
                    </a:prstGeom>
                  </pic:spPr>
                </pic:pic>
              </a:graphicData>
            </a:graphic>
          </wp:inline>
        </w:drawing>
      </w:r>
      <w:r>
        <w:rPr>
          <w:rFonts w:ascii="Century Gothic" w:eastAsia="ヒラギノ角ゴ Pro W3" w:hAnsi="Century Gothic" w:cs="ヒラギノ角ゴ Pro W3"/>
          <w:color w:val="FFFFFF" w:themeColor="background1"/>
          <w:kern w:val="24"/>
          <w:sz w:val="88"/>
          <w:szCs w:val="88"/>
        </w:rPr>
        <w:t>O</w:t>
      </w:r>
    </w:p>
    <w:p w:rsidR="00F12D15" w:rsidRPr="009611B0"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r w:rsidRPr="009611B0">
        <w:rPr>
          <w:rFonts w:asciiTheme="minorHAnsi" w:eastAsia="+mn-ea" w:hAnsiTheme="minorHAnsi" w:cstheme="minorHAnsi"/>
          <w:b/>
          <w:bCs/>
          <w:sz w:val="32"/>
          <w:szCs w:val="32"/>
          <w:u w:val="single"/>
        </w:rPr>
        <w:t>William Fisher Medical Centre</w:t>
      </w:r>
    </w:p>
    <w:p w:rsidR="00F12D15" w:rsidRPr="009611B0" w:rsidRDefault="00F12D15" w:rsidP="00F12D15">
      <w:pPr>
        <w:pStyle w:val="NormalWeb"/>
        <w:spacing w:before="86" w:beforeAutospacing="0" w:after="0" w:afterAutospacing="0"/>
        <w:ind w:left="648" w:hanging="648"/>
        <w:textAlignment w:val="baseline"/>
        <w:rPr>
          <w:rFonts w:asciiTheme="minorHAnsi" w:eastAsia="+mn-ea" w:hAnsiTheme="minorHAnsi" w:cstheme="minorHAnsi"/>
          <w:b/>
          <w:bCs/>
          <w:sz w:val="32"/>
          <w:szCs w:val="32"/>
          <w:u w:val="single"/>
        </w:rPr>
      </w:pPr>
      <w:r w:rsidRPr="009611B0">
        <w:rPr>
          <w:rFonts w:asciiTheme="minorHAnsi" w:eastAsia="+mn-ea" w:hAnsiTheme="minorHAnsi" w:cstheme="minorHAnsi"/>
          <w:b/>
          <w:bCs/>
          <w:sz w:val="32"/>
          <w:szCs w:val="32"/>
          <w:u w:val="single"/>
        </w:rPr>
        <w:t>Our Patient Participation Group (PPG) Report</w:t>
      </w:r>
      <w:r w:rsidR="00BA228A">
        <w:rPr>
          <w:rFonts w:asciiTheme="minorHAnsi" w:eastAsia="+mn-ea" w:hAnsiTheme="minorHAnsi" w:cstheme="minorHAnsi"/>
          <w:b/>
          <w:bCs/>
          <w:sz w:val="32"/>
          <w:szCs w:val="32"/>
          <w:u w:val="single"/>
        </w:rPr>
        <w:t xml:space="preserve"> 2013 / 2014</w:t>
      </w:r>
    </w:p>
    <w:p w:rsidR="00F12D15" w:rsidRDefault="00F12D15" w:rsidP="00F12D15">
      <w:pPr>
        <w:pStyle w:val="NormalWeb"/>
        <w:spacing w:before="86" w:beforeAutospacing="0" w:after="0" w:afterAutospacing="0"/>
        <w:ind w:left="648" w:hanging="648"/>
        <w:textAlignment w:val="baseline"/>
        <w:rPr>
          <w:rFonts w:ascii="Century Gothic" w:eastAsia="+mn-ea" w:hAnsi="Century Gothic" w:cs="+mn-cs"/>
          <w:b/>
          <w:bCs/>
          <w:color w:val="027480"/>
          <w:sz w:val="36"/>
          <w:szCs w:val="36"/>
        </w:rPr>
      </w:pPr>
    </w:p>
    <w:p w:rsidR="00F12D15" w:rsidRPr="005A6391" w:rsidRDefault="00F12D15" w:rsidP="00F12D15">
      <w:pPr>
        <w:pStyle w:val="NormalWeb"/>
        <w:spacing w:before="86" w:beforeAutospacing="0" w:after="0" w:afterAutospacing="0"/>
        <w:ind w:left="648" w:hanging="648"/>
        <w:textAlignment w:val="baseline"/>
        <w:rPr>
          <w:rFonts w:asciiTheme="minorHAnsi" w:hAnsiTheme="minorHAnsi" w:cstheme="minorHAnsi"/>
          <w:sz w:val="28"/>
          <w:szCs w:val="28"/>
        </w:rPr>
      </w:pPr>
      <w:r w:rsidRPr="005A6391">
        <w:rPr>
          <w:rFonts w:asciiTheme="minorHAnsi" w:eastAsia="+mn-ea" w:hAnsiTheme="minorHAnsi" w:cstheme="minorHAnsi"/>
          <w:b/>
          <w:bCs/>
          <w:sz w:val="28"/>
          <w:szCs w:val="28"/>
        </w:rPr>
        <w:t>Contents of the report</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A </w:t>
      </w:r>
      <w:r w:rsidR="00615F73">
        <w:rPr>
          <w:rFonts w:asciiTheme="minorHAnsi" w:eastAsia="+mn-ea" w:hAnsiTheme="minorHAnsi" w:cstheme="minorHAnsi"/>
        </w:rPr>
        <w:t>p</w:t>
      </w:r>
      <w:r w:rsidRPr="00F12D15">
        <w:rPr>
          <w:rFonts w:asciiTheme="minorHAnsi" w:eastAsia="+mn-ea" w:hAnsiTheme="minorHAnsi" w:cstheme="minorHAnsi"/>
        </w:rPr>
        <w:t xml:space="preserve">rofile of our Patient Participation Group </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Making our PPG </w:t>
      </w:r>
      <w:r w:rsidR="00615F73">
        <w:rPr>
          <w:rFonts w:asciiTheme="minorHAnsi" w:eastAsia="+mn-ea" w:hAnsiTheme="minorHAnsi" w:cstheme="minorHAnsi"/>
        </w:rPr>
        <w:t>r</w:t>
      </w:r>
      <w:r w:rsidRPr="00F12D15">
        <w:rPr>
          <w:rFonts w:asciiTheme="minorHAnsi" w:eastAsia="+mn-ea" w:hAnsiTheme="minorHAnsi" w:cstheme="minorHAnsi"/>
        </w:rPr>
        <w:t>epresentative</w:t>
      </w:r>
      <w:r w:rsidR="00475FA1">
        <w:rPr>
          <w:rFonts w:asciiTheme="minorHAnsi" w:eastAsia="+mn-ea" w:hAnsiTheme="minorHAnsi" w:cstheme="minorHAnsi"/>
        </w:rPr>
        <w:t>, methods of recruitment</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Identifying the </w:t>
      </w:r>
      <w:r w:rsidR="00615F73">
        <w:rPr>
          <w:rFonts w:asciiTheme="minorHAnsi" w:eastAsia="+mn-ea" w:hAnsiTheme="minorHAnsi" w:cstheme="minorHAnsi"/>
        </w:rPr>
        <w:t>a</w:t>
      </w:r>
      <w:r w:rsidRPr="00F12D15">
        <w:rPr>
          <w:rFonts w:asciiTheme="minorHAnsi" w:eastAsia="+mn-ea" w:hAnsiTheme="minorHAnsi" w:cstheme="minorHAnsi"/>
        </w:rPr>
        <w:t xml:space="preserve">reas of </w:t>
      </w:r>
      <w:r w:rsidR="00615F73">
        <w:rPr>
          <w:rFonts w:asciiTheme="minorHAnsi" w:eastAsia="+mn-ea" w:hAnsiTheme="minorHAnsi" w:cstheme="minorHAnsi"/>
        </w:rPr>
        <w:t>p</w:t>
      </w:r>
      <w:r w:rsidRPr="00F12D15">
        <w:rPr>
          <w:rFonts w:asciiTheme="minorHAnsi" w:eastAsia="+mn-ea" w:hAnsiTheme="minorHAnsi" w:cstheme="minorHAnsi"/>
        </w:rPr>
        <w:t>riority with our PPG</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 xml:space="preserve">Getting our </w:t>
      </w:r>
      <w:r w:rsidR="00615F73">
        <w:rPr>
          <w:rFonts w:asciiTheme="minorHAnsi" w:eastAsia="+mn-ea" w:hAnsiTheme="minorHAnsi" w:cstheme="minorHAnsi"/>
        </w:rPr>
        <w:t>p</w:t>
      </w:r>
      <w:r w:rsidRPr="00F12D15">
        <w:rPr>
          <w:rFonts w:asciiTheme="minorHAnsi" w:eastAsia="+mn-ea" w:hAnsiTheme="minorHAnsi" w:cstheme="minorHAnsi"/>
        </w:rPr>
        <w:t xml:space="preserve">atients’ </w:t>
      </w:r>
      <w:r w:rsidR="00615F73">
        <w:rPr>
          <w:rFonts w:asciiTheme="minorHAnsi" w:eastAsia="+mn-ea" w:hAnsiTheme="minorHAnsi" w:cstheme="minorHAnsi"/>
        </w:rPr>
        <w:t>v</w:t>
      </w:r>
      <w:r w:rsidRPr="00F12D15">
        <w:rPr>
          <w:rFonts w:asciiTheme="minorHAnsi" w:eastAsia="+mn-ea" w:hAnsiTheme="minorHAnsi" w:cstheme="minorHAnsi"/>
        </w:rPr>
        <w:t xml:space="preserve">iews: Conducting the </w:t>
      </w:r>
      <w:r w:rsidR="00615F73">
        <w:rPr>
          <w:rFonts w:asciiTheme="minorHAnsi" w:eastAsia="+mn-ea" w:hAnsiTheme="minorHAnsi" w:cstheme="minorHAnsi"/>
        </w:rPr>
        <w:t>s</w:t>
      </w:r>
      <w:r w:rsidRPr="00F12D15">
        <w:rPr>
          <w:rFonts w:asciiTheme="minorHAnsi" w:eastAsia="+mn-ea" w:hAnsiTheme="minorHAnsi" w:cstheme="minorHAnsi"/>
        </w:rPr>
        <w:t>urvey</w:t>
      </w:r>
    </w:p>
    <w:p w:rsidR="00F12D15" w:rsidRPr="00F12D15" w:rsidRDefault="00A1480C"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Pr>
          <w:rFonts w:asciiTheme="minorHAnsi" w:eastAsia="+mn-ea" w:hAnsiTheme="minorHAnsi" w:cstheme="minorHAnsi"/>
        </w:rPr>
        <w:t>Forming</w:t>
      </w:r>
      <w:r w:rsidR="00F12D15" w:rsidRPr="00F12D15">
        <w:rPr>
          <w:rFonts w:asciiTheme="minorHAnsi" w:eastAsia="+mn-ea" w:hAnsiTheme="minorHAnsi" w:cstheme="minorHAnsi"/>
        </w:rPr>
        <w:t xml:space="preserve"> an Action Plan</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Our Action Plan</w:t>
      </w:r>
    </w:p>
    <w:p w:rsidR="00F12D15" w:rsidRPr="00F12D15" w:rsidRDefault="00F12D15" w:rsidP="00F12D15">
      <w:pPr>
        <w:pStyle w:val="NormalWeb"/>
        <w:numPr>
          <w:ilvl w:val="0"/>
          <w:numId w:val="4"/>
        </w:numPr>
        <w:spacing w:before="86" w:beforeAutospacing="0" w:after="0" w:afterAutospacing="0"/>
        <w:jc w:val="both"/>
        <w:textAlignment w:val="baseline"/>
        <w:rPr>
          <w:rFonts w:asciiTheme="minorHAnsi" w:hAnsiTheme="minorHAnsi" w:cstheme="minorHAnsi"/>
        </w:rPr>
      </w:pPr>
      <w:r w:rsidRPr="00F12D15">
        <w:rPr>
          <w:rFonts w:asciiTheme="minorHAnsi" w:eastAsia="+mn-ea" w:hAnsiTheme="minorHAnsi" w:cstheme="minorHAnsi"/>
        </w:rPr>
        <w:t>Summary of our survey results</w:t>
      </w:r>
    </w:p>
    <w:p w:rsidR="00467FC9" w:rsidRDefault="005A6391" w:rsidP="00CB0530">
      <w:pPr>
        <w:pStyle w:val="NormalWeb"/>
        <w:numPr>
          <w:ilvl w:val="0"/>
          <w:numId w:val="4"/>
        </w:numPr>
        <w:spacing w:before="86" w:beforeAutospacing="0" w:after="0" w:afterAutospacing="0"/>
        <w:jc w:val="both"/>
        <w:textAlignment w:val="baseline"/>
        <w:rPr>
          <w:rFonts w:asciiTheme="minorHAnsi" w:eastAsia="+mn-ea" w:hAnsiTheme="minorHAnsi" w:cstheme="minorHAnsi"/>
        </w:rPr>
      </w:pPr>
      <w:r>
        <w:rPr>
          <w:rFonts w:asciiTheme="minorHAnsi" w:eastAsia="+mn-ea" w:hAnsiTheme="minorHAnsi" w:cstheme="minorHAnsi"/>
        </w:rPr>
        <w:t>Previous Action Plans and their outcomes</w:t>
      </w:r>
    </w:p>
    <w:p w:rsidR="00467FC9" w:rsidRDefault="00CB0530"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 xml:space="preserve">9.  </w:t>
      </w:r>
      <w:r w:rsidR="00467FC9">
        <w:rPr>
          <w:rFonts w:asciiTheme="minorHAnsi" w:eastAsia="+mn-ea" w:hAnsiTheme="minorHAnsi" w:cstheme="minorHAnsi"/>
        </w:rPr>
        <w:t xml:space="preserve"> </w:t>
      </w:r>
      <w:r w:rsidR="00C66D2B">
        <w:rPr>
          <w:rFonts w:asciiTheme="minorHAnsi" w:eastAsia="+mn-ea" w:hAnsiTheme="minorHAnsi" w:cstheme="minorHAnsi"/>
        </w:rPr>
        <w:t>Keeping everyone informed</w:t>
      </w:r>
    </w:p>
    <w:p w:rsidR="005A6391" w:rsidRDefault="00467FC9"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1</w:t>
      </w:r>
      <w:r w:rsidR="00CB0530">
        <w:rPr>
          <w:rFonts w:asciiTheme="minorHAnsi" w:eastAsia="+mn-ea" w:hAnsiTheme="minorHAnsi" w:cstheme="minorHAnsi"/>
        </w:rPr>
        <w:t>0</w:t>
      </w:r>
      <w:r>
        <w:rPr>
          <w:rFonts w:asciiTheme="minorHAnsi" w:eastAsia="+mn-ea" w:hAnsiTheme="minorHAnsi" w:cstheme="minorHAnsi"/>
        </w:rPr>
        <w:t>. PPG meetings</w:t>
      </w:r>
      <w:r w:rsidR="005A6391">
        <w:rPr>
          <w:rFonts w:asciiTheme="minorHAnsi" w:eastAsia="+mn-ea" w:hAnsiTheme="minorHAnsi" w:cstheme="minorHAnsi"/>
        </w:rPr>
        <w:tab/>
      </w:r>
    </w:p>
    <w:p w:rsidR="00F12D15" w:rsidRDefault="00467FC9" w:rsidP="00F12D15">
      <w:pPr>
        <w:pStyle w:val="NormalWeb"/>
        <w:spacing w:before="86" w:beforeAutospacing="0" w:after="0" w:afterAutospacing="0"/>
        <w:ind w:left="-11"/>
        <w:jc w:val="both"/>
        <w:textAlignment w:val="baseline"/>
        <w:rPr>
          <w:rFonts w:asciiTheme="minorHAnsi" w:eastAsia="+mn-ea" w:hAnsiTheme="minorHAnsi" w:cstheme="minorHAnsi"/>
        </w:rPr>
      </w:pPr>
      <w:r>
        <w:rPr>
          <w:rFonts w:asciiTheme="minorHAnsi" w:eastAsia="+mn-ea" w:hAnsiTheme="minorHAnsi" w:cstheme="minorHAnsi"/>
        </w:rPr>
        <w:t>1</w:t>
      </w:r>
      <w:r w:rsidR="00CB0530">
        <w:rPr>
          <w:rFonts w:asciiTheme="minorHAnsi" w:eastAsia="+mn-ea" w:hAnsiTheme="minorHAnsi" w:cstheme="minorHAnsi"/>
        </w:rPr>
        <w:t>1</w:t>
      </w:r>
      <w:r w:rsidR="00F12D15" w:rsidRPr="00F12D15">
        <w:rPr>
          <w:rFonts w:asciiTheme="minorHAnsi" w:eastAsia="+mn-ea" w:hAnsiTheme="minorHAnsi" w:cstheme="minorHAnsi"/>
        </w:rPr>
        <w:t xml:space="preserve">. </w:t>
      </w:r>
      <w:r w:rsidR="00F12D15">
        <w:rPr>
          <w:rFonts w:asciiTheme="minorHAnsi" w:eastAsia="+mn-ea" w:hAnsiTheme="minorHAnsi" w:cstheme="minorHAnsi"/>
        </w:rPr>
        <w:t xml:space="preserve"> </w:t>
      </w:r>
      <w:r w:rsidR="00F12D15" w:rsidRPr="00F12D15">
        <w:rPr>
          <w:rFonts w:asciiTheme="minorHAnsi" w:eastAsia="+mn-ea" w:hAnsiTheme="minorHAnsi" w:cstheme="minorHAnsi"/>
        </w:rPr>
        <w:t xml:space="preserve">Our </w:t>
      </w:r>
      <w:r w:rsidR="00615F73">
        <w:rPr>
          <w:rFonts w:asciiTheme="minorHAnsi" w:eastAsia="+mn-ea" w:hAnsiTheme="minorHAnsi" w:cstheme="minorHAnsi"/>
        </w:rPr>
        <w:t>o</w:t>
      </w:r>
      <w:r w:rsidR="00F12D15" w:rsidRPr="00F12D15">
        <w:rPr>
          <w:rFonts w:asciiTheme="minorHAnsi" w:eastAsia="+mn-ea" w:hAnsiTheme="minorHAnsi" w:cstheme="minorHAnsi"/>
        </w:rPr>
        <w:t xml:space="preserve">pening </w:t>
      </w:r>
      <w:r w:rsidR="00615F73">
        <w:rPr>
          <w:rFonts w:asciiTheme="minorHAnsi" w:eastAsia="+mn-ea" w:hAnsiTheme="minorHAnsi" w:cstheme="minorHAnsi"/>
        </w:rPr>
        <w:t>h</w:t>
      </w:r>
      <w:r w:rsidR="00F12D15" w:rsidRPr="00F12D15">
        <w:rPr>
          <w:rFonts w:asciiTheme="minorHAnsi" w:eastAsia="+mn-ea" w:hAnsiTheme="minorHAnsi" w:cstheme="minorHAnsi"/>
        </w:rPr>
        <w:t>ours</w:t>
      </w:r>
    </w:p>
    <w:p w:rsidR="00F12D15" w:rsidRDefault="00F12D15" w:rsidP="00F12D15">
      <w:pPr>
        <w:pStyle w:val="NormalWeb"/>
        <w:spacing w:before="86" w:beforeAutospacing="0" w:after="0" w:afterAutospacing="0"/>
        <w:jc w:val="both"/>
        <w:textAlignment w:val="baseline"/>
        <w:rPr>
          <w:rFonts w:asciiTheme="minorHAnsi" w:eastAsia="+mn-ea" w:hAnsiTheme="minorHAnsi" w:cstheme="minorHAnsi"/>
        </w:rPr>
      </w:pPr>
      <w:r w:rsidRPr="00F12D15">
        <w:rPr>
          <w:rFonts w:asciiTheme="minorHAnsi" w:eastAsia="+mn-ea" w:hAnsiTheme="minorHAnsi" w:cstheme="minorHAnsi"/>
        </w:rPr>
        <w:t>1</w:t>
      </w:r>
      <w:r w:rsidR="00CB0530">
        <w:rPr>
          <w:rFonts w:asciiTheme="minorHAnsi" w:eastAsia="+mn-ea" w:hAnsiTheme="minorHAnsi" w:cstheme="minorHAnsi"/>
        </w:rPr>
        <w:t>2</w:t>
      </w:r>
      <w:r w:rsidRPr="00F12D15">
        <w:rPr>
          <w:rFonts w:asciiTheme="minorHAnsi" w:eastAsia="+mn-ea" w:hAnsiTheme="minorHAnsi" w:cstheme="minorHAnsi"/>
        </w:rPr>
        <w:t xml:space="preserve">. Extended hours at </w:t>
      </w:r>
      <w:r w:rsidR="005A6391">
        <w:rPr>
          <w:rFonts w:asciiTheme="minorHAnsi" w:eastAsia="+mn-ea" w:hAnsiTheme="minorHAnsi" w:cstheme="minorHAnsi"/>
        </w:rPr>
        <w:t>the surgery</w:t>
      </w:r>
    </w:p>
    <w:p w:rsidR="005A6391" w:rsidRPr="00F12D15" w:rsidRDefault="005A6391" w:rsidP="00F12D15">
      <w:pPr>
        <w:pStyle w:val="NormalWeb"/>
        <w:spacing w:before="86" w:beforeAutospacing="0" w:after="0" w:afterAutospacing="0"/>
        <w:jc w:val="both"/>
        <w:textAlignment w:val="baseline"/>
        <w:rPr>
          <w:rFonts w:asciiTheme="minorHAnsi" w:hAnsiTheme="minorHAnsi" w:cstheme="minorHAnsi"/>
        </w:rPr>
      </w:pPr>
    </w:p>
    <w:p w:rsidR="009B34A5" w:rsidRDefault="009B34A5" w:rsidP="00CD129E"/>
    <w:p w:rsidR="00467FC9" w:rsidRPr="00F12D15" w:rsidRDefault="00467FC9" w:rsidP="00CD129E">
      <w:r>
        <w:t xml:space="preserve">For the last three years the surgery has taken part in the Patient Participation Direct Enhanced Service (PPDES) as we feel it gives our patients the opportunity to have their say in the type of service we provide. Part of the remit of the Group is to </w:t>
      </w:r>
      <w:r w:rsidR="00931350">
        <w:t xml:space="preserve">identify patient’s views on what we do well and what they feel we could improve on. Each year we run a practice survey to get our patients views. These are then reviewed by the PPG and an Action Plan drawn up for the </w:t>
      </w:r>
      <w:r w:rsidR="00615F73">
        <w:t>coming</w:t>
      </w:r>
      <w:r w:rsidR="00931350">
        <w:t xml:space="preserve"> year</w:t>
      </w:r>
    </w:p>
    <w:p w:rsidR="00931350" w:rsidRPr="00315B00" w:rsidRDefault="005A6391" w:rsidP="00CD129E">
      <w:pPr>
        <w:rPr>
          <w:rFonts w:eastAsiaTheme="minorEastAsia"/>
        </w:rPr>
      </w:pPr>
      <w:r w:rsidRPr="00931350">
        <w:rPr>
          <w:rFonts w:eastAsiaTheme="minorEastAsia"/>
        </w:rPr>
        <w:t>Our P</w:t>
      </w:r>
      <w:r w:rsidR="00931350" w:rsidRPr="00931350">
        <w:rPr>
          <w:rFonts w:eastAsiaTheme="minorEastAsia"/>
        </w:rPr>
        <w:t>P</w:t>
      </w:r>
      <w:r w:rsidRPr="00931350">
        <w:rPr>
          <w:rFonts w:eastAsiaTheme="minorEastAsia"/>
        </w:rPr>
        <w:t xml:space="preserve">G is open to all patients </w:t>
      </w:r>
      <w:r w:rsidR="00931350" w:rsidRPr="00931350">
        <w:rPr>
          <w:rFonts w:eastAsiaTheme="minorEastAsia"/>
        </w:rPr>
        <w:t xml:space="preserve">over the age of 15 </w:t>
      </w:r>
      <w:r w:rsidRPr="00931350">
        <w:rPr>
          <w:rFonts w:eastAsiaTheme="minorEastAsia"/>
        </w:rPr>
        <w:t xml:space="preserve">registered at </w:t>
      </w:r>
      <w:r w:rsidR="00931350" w:rsidRPr="00931350">
        <w:rPr>
          <w:rFonts w:eastAsiaTheme="minorEastAsia"/>
        </w:rPr>
        <w:t>the practice and you are welcome to join. Many of our patients are registered as virtual members; this gives them the flexibility of being involved without attending meetings. Either ask at reception for more details or register on line through the surgery web site</w:t>
      </w:r>
      <w:r w:rsidR="00931350" w:rsidRPr="00315B00">
        <w:rPr>
          <w:rFonts w:eastAsiaTheme="minorEastAsia"/>
        </w:rPr>
        <w:t xml:space="preserve">. </w:t>
      </w:r>
    </w:p>
    <w:p w:rsidR="00931350" w:rsidRDefault="00931350" w:rsidP="00CD129E">
      <w:pPr>
        <w:rPr>
          <w:rFonts w:eastAsiaTheme="minorEastAsia"/>
          <w:u w:val="single"/>
        </w:rPr>
      </w:pPr>
    </w:p>
    <w:p w:rsidR="00931350" w:rsidRDefault="0093135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611B0" w:rsidRPr="009B2537" w:rsidRDefault="009611B0" w:rsidP="00931350">
      <w:pPr>
        <w:pStyle w:val="NormalWeb"/>
        <w:spacing w:before="67" w:beforeAutospacing="0" w:after="0" w:afterAutospacing="0"/>
        <w:jc w:val="both"/>
        <w:textAlignment w:val="baseline"/>
        <w:rPr>
          <w:rFonts w:asciiTheme="minorHAnsi" w:eastAsiaTheme="minorEastAsia" w:hAnsiTheme="minorHAnsi" w:cstheme="minorHAnsi"/>
          <w:u w:val="single"/>
        </w:rPr>
      </w:pPr>
    </w:p>
    <w:p w:rsidR="009B2537" w:rsidRPr="009B2537" w:rsidRDefault="00931350" w:rsidP="009B2537">
      <w:pPr>
        <w:pStyle w:val="NoSpacing"/>
        <w:rPr>
          <w:rFonts w:eastAsia="+mn-ea"/>
          <w:b/>
          <w:sz w:val="24"/>
          <w:szCs w:val="24"/>
        </w:rPr>
      </w:pPr>
      <w:r w:rsidRPr="009B2537">
        <w:rPr>
          <w:rFonts w:eastAsia="+mn-ea"/>
          <w:b/>
          <w:sz w:val="24"/>
          <w:szCs w:val="24"/>
        </w:rPr>
        <w:t xml:space="preserve">1.  A Profile of our Patient Participation Group </w:t>
      </w:r>
    </w:p>
    <w:p w:rsidR="00C2397E" w:rsidRDefault="00C2397E" w:rsidP="009B2537">
      <w:r>
        <w:t xml:space="preserve">Currently our PRG currently consists of </w:t>
      </w:r>
      <w:r w:rsidR="006121A5">
        <w:t>132</w:t>
      </w:r>
      <w:r>
        <w:t xml:space="preserve"> members; ranging in from ages 1</w:t>
      </w:r>
      <w:r w:rsidR="00A54967">
        <w:t>6</w:t>
      </w:r>
      <w:r>
        <w:t xml:space="preserve"> to 8</w:t>
      </w:r>
      <w:r w:rsidR="00BA5773">
        <w:t>4</w:t>
      </w:r>
      <w:r>
        <w:t>. There</w:t>
      </w:r>
      <w:r w:rsidR="00A54967">
        <w:t xml:space="preserve"> are slightly more women than men registered as members</w:t>
      </w:r>
      <w:r>
        <w:t xml:space="preserve"> </w:t>
      </w:r>
      <w:r w:rsidR="00A54967">
        <w:t>of the group. P</w:t>
      </w:r>
      <w:r>
        <w:t xml:space="preserve">atients from all the disease registers are represented </w:t>
      </w:r>
      <w:r w:rsidR="00A54967">
        <w:t>plus we also have c</w:t>
      </w:r>
      <w:r>
        <w:t xml:space="preserve">arers and those that are cared for registered </w:t>
      </w:r>
      <w:r w:rsidR="00A54967">
        <w:t>as members.</w:t>
      </w:r>
      <w:r>
        <w:t xml:space="preserve"> Most of our members are ‘virtual members’ as this enables patients to have input into the group without having to attend meetings</w:t>
      </w:r>
      <w:r w:rsidR="00A54967">
        <w:t>.</w:t>
      </w:r>
    </w:p>
    <w:p w:rsidR="001213F2" w:rsidRDefault="00C2397E" w:rsidP="00C66D2B">
      <w:r>
        <w:t xml:space="preserve">There is a core group of </w:t>
      </w:r>
      <w:r w:rsidR="006121A5">
        <w:t xml:space="preserve">around 10 members </w:t>
      </w:r>
      <w:r>
        <w:t>who sit on the committee and attend the meetings.</w:t>
      </w:r>
    </w:p>
    <w:tbl>
      <w:tblPr>
        <w:tblW w:w="9484" w:type="dxa"/>
        <w:tblInd w:w="108" w:type="dxa"/>
        <w:tblLook w:val="04A0" w:firstRow="1" w:lastRow="0" w:firstColumn="1" w:lastColumn="0" w:noHBand="0" w:noVBand="1"/>
      </w:tblPr>
      <w:tblGrid>
        <w:gridCol w:w="1810"/>
        <w:gridCol w:w="2126"/>
        <w:gridCol w:w="1616"/>
        <w:gridCol w:w="416"/>
        <w:gridCol w:w="1656"/>
        <w:gridCol w:w="1860"/>
      </w:tblGrid>
      <w:tr w:rsidR="00C66D2B" w:rsidRPr="00C66D2B" w:rsidTr="00C66D2B">
        <w:trPr>
          <w:trHeight w:val="300"/>
        </w:trPr>
        <w:tc>
          <w:tcPr>
            <w:tcW w:w="3936" w:type="dxa"/>
            <w:gridSpan w:val="2"/>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u w:val="single"/>
                <w:lang w:eastAsia="en-GB"/>
              </w:rPr>
            </w:pPr>
            <w:r w:rsidRPr="00C66D2B">
              <w:rPr>
                <w:rFonts w:ascii="Calibri" w:eastAsia="Times New Roman" w:hAnsi="Calibri" w:cs="Calibri"/>
                <w:color w:val="000000"/>
                <w:u w:val="single"/>
                <w:lang w:eastAsia="en-GB"/>
              </w:rPr>
              <w:t>THE WILLIAM FISHER MEDICAL CENTRE</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3516" w:type="dxa"/>
            <w:gridSpan w:val="2"/>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u w:val="single"/>
                <w:lang w:eastAsia="en-GB"/>
              </w:rPr>
            </w:pPr>
            <w:r w:rsidRPr="00C66D2B">
              <w:rPr>
                <w:rFonts w:ascii="Calibri" w:eastAsia="Times New Roman" w:hAnsi="Calibri" w:cs="Calibri"/>
                <w:color w:val="000000"/>
                <w:u w:val="single"/>
                <w:lang w:eastAsia="en-GB"/>
              </w:rPr>
              <w:t>YEAR 3    2013 / 2013</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3516" w:type="dxa"/>
            <w:gridSpan w:val="2"/>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Practice list size at 1.4.13 - 5507</w:t>
            </w:r>
          </w:p>
        </w:tc>
      </w:tr>
      <w:tr w:rsidR="00C66D2B" w:rsidRPr="00C66D2B" w:rsidTr="00C66D2B">
        <w:trPr>
          <w:trHeight w:val="300"/>
        </w:trPr>
        <w:tc>
          <w:tcPr>
            <w:tcW w:w="3936" w:type="dxa"/>
            <w:gridSpan w:val="2"/>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PPG Representation Breakdown</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3516" w:type="dxa"/>
            <w:gridSpan w:val="2"/>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Figures shown as at 17.2.14</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915"/>
        </w:trPr>
        <w:tc>
          <w:tcPr>
            <w:tcW w:w="1810"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AGE PROFILE</w:t>
            </w:r>
          </w:p>
        </w:tc>
        <w:tc>
          <w:tcPr>
            <w:tcW w:w="212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 xml:space="preserve">Practice population from capitation figures                             (Total </w:t>
            </w:r>
            <w:proofErr w:type="spellStart"/>
            <w:r w:rsidRPr="00C66D2B">
              <w:rPr>
                <w:rFonts w:ascii="Calibri" w:eastAsia="Times New Roman" w:hAnsi="Calibri" w:cs="Calibri"/>
                <w:color w:val="000000"/>
                <w:sz w:val="16"/>
                <w:szCs w:val="16"/>
                <w:lang w:eastAsia="en-GB"/>
              </w:rPr>
              <w:t>exc</w:t>
            </w:r>
            <w:proofErr w:type="spellEnd"/>
            <w:r w:rsidRPr="00C66D2B">
              <w:rPr>
                <w:rFonts w:ascii="Calibri" w:eastAsia="Times New Roman" w:hAnsi="Calibri" w:cs="Calibri"/>
                <w:color w:val="000000"/>
                <w:sz w:val="16"/>
                <w:szCs w:val="16"/>
                <w:lang w:eastAsia="en-GB"/>
              </w:rPr>
              <w:t xml:space="preserve"> under 16's)</w:t>
            </w:r>
          </w:p>
        </w:tc>
        <w:tc>
          <w:tcPr>
            <w:tcW w:w="161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Percentage breakdown of practice population (</w:t>
            </w:r>
            <w:proofErr w:type="spellStart"/>
            <w:r w:rsidRPr="00C66D2B">
              <w:rPr>
                <w:rFonts w:ascii="Calibri" w:eastAsia="Times New Roman" w:hAnsi="Calibri" w:cs="Calibri"/>
                <w:color w:val="000000"/>
                <w:sz w:val="16"/>
                <w:szCs w:val="16"/>
                <w:lang w:eastAsia="en-GB"/>
              </w:rPr>
              <w:t>exc</w:t>
            </w:r>
            <w:proofErr w:type="spellEnd"/>
            <w:r w:rsidRPr="00C66D2B">
              <w:rPr>
                <w:rFonts w:ascii="Calibri" w:eastAsia="Times New Roman" w:hAnsi="Calibri" w:cs="Calibri"/>
                <w:color w:val="000000"/>
                <w:sz w:val="16"/>
                <w:szCs w:val="16"/>
                <w:lang w:eastAsia="en-GB"/>
              </w:rPr>
              <w:t xml:space="preserve"> under 16's)</w:t>
            </w:r>
          </w:p>
        </w:tc>
        <w:tc>
          <w:tcPr>
            <w:tcW w:w="41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 </w:t>
            </w:r>
          </w:p>
        </w:tc>
        <w:tc>
          <w:tcPr>
            <w:tcW w:w="165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PPG membership breakdown</w:t>
            </w:r>
          </w:p>
        </w:tc>
        <w:tc>
          <w:tcPr>
            <w:tcW w:w="1860"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Percentage breakdown of PPG membership</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0-15</w:t>
            </w:r>
          </w:p>
        </w:tc>
        <w:tc>
          <w:tcPr>
            <w:tcW w:w="2126" w:type="dxa"/>
            <w:tcBorders>
              <w:top w:val="nil"/>
              <w:left w:val="nil"/>
              <w:bottom w:val="nil"/>
              <w:right w:val="nil"/>
            </w:tcBorders>
            <w:shd w:val="clear" w:color="000000" w:fill="D9D9D9"/>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1073</w:t>
            </w:r>
          </w:p>
        </w:tc>
        <w:tc>
          <w:tcPr>
            <w:tcW w:w="1616" w:type="dxa"/>
            <w:tcBorders>
              <w:top w:val="nil"/>
              <w:left w:val="nil"/>
              <w:bottom w:val="nil"/>
              <w:right w:val="nil"/>
            </w:tcBorders>
            <w:shd w:val="clear" w:color="000000" w:fill="D9D9D9"/>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416" w:type="dxa"/>
            <w:tcBorders>
              <w:top w:val="nil"/>
              <w:left w:val="nil"/>
              <w:bottom w:val="nil"/>
              <w:right w:val="nil"/>
            </w:tcBorders>
            <w:shd w:val="clear" w:color="000000" w:fill="D9D9D9"/>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656" w:type="dxa"/>
            <w:tcBorders>
              <w:top w:val="nil"/>
              <w:left w:val="nil"/>
              <w:bottom w:val="nil"/>
              <w:right w:val="nil"/>
            </w:tcBorders>
            <w:shd w:val="clear" w:color="000000" w:fill="D9D9D9"/>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860" w:type="dxa"/>
            <w:tcBorders>
              <w:top w:val="nil"/>
              <w:left w:val="nil"/>
              <w:bottom w:val="nil"/>
              <w:right w:val="nil"/>
            </w:tcBorders>
            <w:shd w:val="clear" w:color="000000" w:fill="D9D9D9"/>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16-24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625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8</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25-34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585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12</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35-44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730</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17</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45-54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945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20</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28</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21</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55-64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753</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25</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19</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65-74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749</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36</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27</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75-84</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336</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over 85</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161</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0</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0</w:t>
            </w:r>
          </w:p>
        </w:tc>
      </w:tr>
      <w:tr w:rsidR="00C66D2B" w:rsidRPr="00C66D2B" w:rsidTr="00C66D2B">
        <w:trPr>
          <w:trHeight w:val="315"/>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TOTAL</w:t>
            </w:r>
          </w:p>
        </w:tc>
        <w:tc>
          <w:tcPr>
            <w:tcW w:w="212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4884</w:t>
            </w:r>
          </w:p>
        </w:tc>
        <w:tc>
          <w:tcPr>
            <w:tcW w:w="161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100</w:t>
            </w:r>
          </w:p>
        </w:tc>
        <w:tc>
          <w:tcPr>
            <w:tcW w:w="41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65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132</w:t>
            </w:r>
          </w:p>
        </w:tc>
        <w:tc>
          <w:tcPr>
            <w:tcW w:w="1860"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100</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 xml:space="preserve">Total </w:t>
            </w:r>
            <w:proofErr w:type="spellStart"/>
            <w:r w:rsidRPr="00C66D2B">
              <w:rPr>
                <w:rFonts w:ascii="Calibri" w:eastAsia="Times New Roman" w:hAnsi="Calibri" w:cs="Calibri"/>
                <w:color w:val="000000"/>
                <w:sz w:val="16"/>
                <w:szCs w:val="16"/>
                <w:lang w:eastAsia="en-GB"/>
              </w:rPr>
              <w:t>inc.</w:t>
            </w:r>
            <w:proofErr w:type="spellEnd"/>
            <w:r w:rsidRPr="00C66D2B">
              <w:rPr>
                <w:rFonts w:ascii="Calibri" w:eastAsia="Times New Roman" w:hAnsi="Calibri" w:cs="Calibri"/>
                <w:color w:val="000000"/>
                <w:sz w:val="16"/>
                <w:szCs w:val="16"/>
                <w:lang w:eastAsia="en-GB"/>
              </w:rPr>
              <w:t xml:space="preserve"> all patients  5957</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69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AT RISK GROUPS</w:t>
            </w:r>
          </w:p>
        </w:tc>
        <w:tc>
          <w:tcPr>
            <w:tcW w:w="2126" w:type="dxa"/>
            <w:tcBorders>
              <w:top w:val="nil"/>
              <w:left w:val="nil"/>
              <w:bottom w:val="nil"/>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Practice population recorded in group</w:t>
            </w:r>
          </w:p>
        </w:tc>
        <w:tc>
          <w:tcPr>
            <w:tcW w:w="1616" w:type="dxa"/>
            <w:tcBorders>
              <w:top w:val="nil"/>
              <w:left w:val="nil"/>
              <w:bottom w:val="nil"/>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At risk group as a percentage of practice population</w:t>
            </w:r>
          </w:p>
        </w:tc>
        <w:tc>
          <w:tcPr>
            <w:tcW w:w="416" w:type="dxa"/>
            <w:tcBorders>
              <w:top w:val="nil"/>
              <w:left w:val="nil"/>
              <w:bottom w:val="nil"/>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p>
        </w:tc>
        <w:tc>
          <w:tcPr>
            <w:tcW w:w="1656" w:type="dxa"/>
            <w:tcBorders>
              <w:top w:val="nil"/>
              <w:left w:val="nil"/>
              <w:bottom w:val="nil"/>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PPG membership breakdown</w:t>
            </w:r>
          </w:p>
        </w:tc>
        <w:tc>
          <w:tcPr>
            <w:tcW w:w="1860" w:type="dxa"/>
            <w:tcBorders>
              <w:top w:val="nil"/>
              <w:left w:val="nil"/>
              <w:bottom w:val="nil"/>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At risk group as a percentage of PPG membership</w:t>
            </w:r>
          </w:p>
        </w:tc>
      </w:tr>
      <w:tr w:rsidR="00C66D2B" w:rsidRPr="00C66D2B" w:rsidTr="00C66D2B">
        <w:trPr>
          <w:trHeight w:val="300"/>
        </w:trPr>
        <w:tc>
          <w:tcPr>
            <w:tcW w:w="1810"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Diabetic</w:t>
            </w:r>
          </w:p>
        </w:tc>
        <w:tc>
          <w:tcPr>
            <w:tcW w:w="2126"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312</w:t>
            </w:r>
          </w:p>
        </w:tc>
        <w:tc>
          <w:tcPr>
            <w:tcW w:w="1616"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5</w:t>
            </w:r>
          </w:p>
        </w:tc>
        <w:tc>
          <w:tcPr>
            <w:tcW w:w="416"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656"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c>
          <w:tcPr>
            <w:tcW w:w="1860" w:type="dxa"/>
            <w:tcBorders>
              <w:top w:val="single" w:sz="4" w:space="0" w:color="auto"/>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11</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Asthma</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362</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6</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19</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14</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CHD</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205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2.5</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9</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TIA</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85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1.5</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Hypertensive</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794</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29</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21</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Epilepsy</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46</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0.7</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0.7</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Carers</w:t>
            </w:r>
          </w:p>
        </w:tc>
        <w:tc>
          <w:tcPr>
            <w:tcW w:w="2126"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67</w:t>
            </w:r>
          </w:p>
        </w:tc>
        <w:tc>
          <w:tcPr>
            <w:tcW w:w="1616"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w:t>
            </w:r>
          </w:p>
        </w:tc>
        <w:tc>
          <w:tcPr>
            <w:tcW w:w="416"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656"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4</w:t>
            </w:r>
          </w:p>
        </w:tc>
        <w:tc>
          <w:tcPr>
            <w:tcW w:w="1860"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r>
      <w:tr w:rsidR="00C66D2B" w:rsidRPr="00C66D2B" w:rsidTr="00C66D2B">
        <w:trPr>
          <w:trHeight w:val="465"/>
        </w:trPr>
        <w:tc>
          <w:tcPr>
            <w:tcW w:w="1810" w:type="dxa"/>
            <w:tcBorders>
              <w:top w:val="nil"/>
              <w:left w:val="nil"/>
              <w:bottom w:val="single" w:sz="4" w:space="0" w:color="auto"/>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GENDER</w:t>
            </w:r>
          </w:p>
        </w:tc>
        <w:tc>
          <w:tcPr>
            <w:tcW w:w="212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Practice population recorded in group</w:t>
            </w:r>
          </w:p>
        </w:tc>
        <w:tc>
          <w:tcPr>
            <w:tcW w:w="161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Percentage</w:t>
            </w:r>
          </w:p>
        </w:tc>
        <w:tc>
          <w:tcPr>
            <w:tcW w:w="41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 </w:t>
            </w:r>
          </w:p>
        </w:tc>
        <w:tc>
          <w:tcPr>
            <w:tcW w:w="1656"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PPG membership breakdown</w:t>
            </w:r>
          </w:p>
        </w:tc>
        <w:tc>
          <w:tcPr>
            <w:tcW w:w="1860" w:type="dxa"/>
            <w:tcBorders>
              <w:top w:val="nil"/>
              <w:left w:val="nil"/>
              <w:bottom w:val="single" w:sz="4" w:space="0" w:color="auto"/>
              <w:right w:val="nil"/>
            </w:tcBorders>
            <w:shd w:val="clear" w:color="auto" w:fill="auto"/>
            <w:vAlign w:val="bottom"/>
            <w:hideMark/>
          </w:tcPr>
          <w:p w:rsidR="00C66D2B" w:rsidRPr="00C66D2B" w:rsidRDefault="00C66D2B" w:rsidP="00C66D2B">
            <w:pPr>
              <w:spacing w:after="0" w:line="240" w:lineRule="auto"/>
              <w:jc w:val="center"/>
              <w:rPr>
                <w:rFonts w:ascii="Calibri" w:eastAsia="Times New Roman" w:hAnsi="Calibri" w:cs="Calibri"/>
                <w:color w:val="000000"/>
                <w:sz w:val="16"/>
                <w:szCs w:val="16"/>
                <w:lang w:eastAsia="en-GB"/>
              </w:rPr>
            </w:pPr>
            <w:r w:rsidRPr="00C66D2B">
              <w:rPr>
                <w:rFonts w:ascii="Calibri" w:eastAsia="Times New Roman" w:hAnsi="Calibri" w:cs="Calibri"/>
                <w:color w:val="000000"/>
                <w:sz w:val="16"/>
                <w:szCs w:val="16"/>
                <w:lang w:eastAsia="en-GB"/>
              </w:rPr>
              <w:t>Percentage breakdown of PPG membership</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Male</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3007</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50</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42</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32</w:t>
            </w:r>
          </w:p>
        </w:tc>
      </w:tr>
      <w:tr w:rsidR="00C66D2B" w:rsidRPr="00C66D2B" w:rsidTr="00C66D2B">
        <w:trPr>
          <w:trHeight w:val="300"/>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r w:rsidRPr="00C66D2B">
              <w:rPr>
                <w:rFonts w:ascii="Calibri" w:eastAsia="Times New Roman" w:hAnsi="Calibri" w:cs="Calibri"/>
                <w:color w:val="000000"/>
                <w:lang w:eastAsia="en-GB"/>
              </w:rPr>
              <w:t>Female</w:t>
            </w:r>
          </w:p>
        </w:tc>
        <w:tc>
          <w:tcPr>
            <w:tcW w:w="212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2955</w:t>
            </w:r>
          </w:p>
        </w:tc>
        <w:tc>
          <w:tcPr>
            <w:tcW w:w="16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50</w:t>
            </w:r>
          </w:p>
        </w:tc>
        <w:tc>
          <w:tcPr>
            <w:tcW w:w="41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p>
        </w:tc>
        <w:tc>
          <w:tcPr>
            <w:tcW w:w="1656"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90</w:t>
            </w:r>
          </w:p>
        </w:tc>
        <w:tc>
          <w:tcPr>
            <w:tcW w:w="186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68</w:t>
            </w:r>
          </w:p>
        </w:tc>
      </w:tr>
      <w:tr w:rsidR="00C66D2B" w:rsidRPr="00C66D2B" w:rsidTr="00C66D2B">
        <w:trPr>
          <w:trHeight w:val="315"/>
        </w:trPr>
        <w:tc>
          <w:tcPr>
            <w:tcW w:w="1810" w:type="dxa"/>
            <w:tcBorders>
              <w:top w:val="nil"/>
              <w:left w:val="nil"/>
              <w:bottom w:val="nil"/>
              <w:right w:val="nil"/>
            </w:tcBorders>
            <w:shd w:val="clear" w:color="auto" w:fill="auto"/>
            <w:noWrap/>
            <w:vAlign w:val="bottom"/>
            <w:hideMark/>
          </w:tcPr>
          <w:p w:rsidR="00C66D2B" w:rsidRPr="00C66D2B" w:rsidRDefault="00C66D2B" w:rsidP="00C66D2B">
            <w:pPr>
              <w:spacing w:after="0" w:line="240" w:lineRule="auto"/>
              <w:rPr>
                <w:rFonts w:ascii="Calibri" w:eastAsia="Times New Roman" w:hAnsi="Calibri" w:cs="Calibri"/>
                <w:color w:val="000000"/>
                <w:lang w:eastAsia="en-GB"/>
              </w:rPr>
            </w:pPr>
          </w:p>
        </w:tc>
        <w:tc>
          <w:tcPr>
            <w:tcW w:w="212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5962</w:t>
            </w:r>
          </w:p>
        </w:tc>
        <w:tc>
          <w:tcPr>
            <w:tcW w:w="161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100</w:t>
            </w:r>
          </w:p>
        </w:tc>
        <w:tc>
          <w:tcPr>
            <w:tcW w:w="41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 </w:t>
            </w:r>
          </w:p>
        </w:tc>
        <w:tc>
          <w:tcPr>
            <w:tcW w:w="1656"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132</w:t>
            </w:r>
          </w:p>
        </w:tc>
        <w:tc>
          <w:tcPr>
            <w:tcW w:w="1860" w:type="dxa"/>
            <w:tcBorders>
              <w:top w:val="single" w:sz="4" w:space="0" w:color="auto"/>
              <w:left w:val="nil"/>
              <w:bottom w:val="single" w:sz="8" w:space="0" w:color="auto"/>
              <w:right w:val="nil"/>
            </w:tcBorders>
            <w:shd w:val="clear" w:color="auto" w:fill="auto"/>
            <w:noWrap/>
            <w:vAlign w:val="bottom"/>
            <w:hideMark/>
          </w:tcPr>
          <w:p w:rsidR="00C66D2B" w:rsidRPr="00C66D2B" w:rsidRDefault="00C66D2B" w:rsidP="00C66D2B">
            <w:pPr>
              <w:spacing w:after="0" w:line="240" w:lineRule="auto"/>
              <w:jc w:val="center"/>
              <w:rPr>
                <w:rFonts w:ascii="Calibri" w:eastAsia="Times New Roman" w:hAnsi="Calibri" w:cs="Calibri"/>
                <w:color w:val="000000"/>
                <w:lang w:eastAsia="en-GB"/>
              </w:rPr>
            </w:pPr>
            <w:r w:rsidRPr="00C66D2B">
              <w:rPr>
                <w:rFonts w:ascii="Calibri" w:eastAsia="Times New Roman" w:hAnsi="Calibri" w:cs="Calibri"/>
                <w:color w:val="000000"/>
                <w:lang w:eastAsia="en-GB"/>
              </w:rPr>
              <w:t>100</w:t>
            </w:r>
          </w:p>
        </w:tc>
      </w:tr>
    </w:tbl>
    <w:p w:rsidR="001213F2" w:rsidRDefault="001213F2" w:rsidP="00A54967">
      <w:pPr>
        <w:pStyle w:val="NormalWeb"/>
        <w:spacing w:before="86" w:beforeAutospacing="0" w:after="0" w:afterAutospacing="0"/>
        <w:jc w:val="both"/>
        <w:textAlignment w:val="baseline"/>
        <w:rPr>
          <w:rFonts w:asciiTheme="minorHAnsi" w:eastAsia="+mn-ea" w:hAnsiTheme="minorHAnsi" w:cstheme="minorHAnsi"/>
          <w:b/>
        </w:rPr>
      </w:pPr>
    </w:p>
    <w:p w:rsidR="001213F2" w:rsidRDefault="001213F2" w:rsidP="00A54967">
      <w:pPr>
        <w:pStyle w:val="NormalWeb"/>
        <w:spacing w:before="86" w:beforeAutospacing="0" w:after="0" w:afterAutospacing="0"/>
        <w:jc w:val="both"/>
        <w:textAlignment w:val="baseline"/>
        <w:rPr>
          <w:rFonts w:asciiTheme="minorHAnsi" w:eastAsia="+mn-ea" w:hAnsiTheme="minorHAnsi" w:cstheme="minorHAnsi"/>
          <w:b/>
        </w:rPr>
      </w:pPr>
    </w:p>
    <w:p w:rsidR="00C66D2B" w:rsidRDefault="00C66D2B" w:rsidP="00A54967">
      <w:pPr>
        <w:pStyle w:val="NormalWeb"/>
        <w:spacing w:before="86" w:beforeAutospacing="0" w:after="0" w:afterAutospacing="0"/>
        <w:jc w:val="both"/>
        <w:textAlignment w:val="baseline"/>
        <w:rPr>
          <w:rFonts w:asciiTheme="minorHAnsi" w:eastAsia="+mn-ea" w:hAnsiTheme="minorHAnsi" w:cstheme="minorHAnsi"/>
          <w:b/>
        </w:rPr>
      </w:pPr>
    </w:p>
    <w:p w:rsidR="00C66D2B" w:rsidRDefault="00C66D2B" w:rsidP="00A54967">
      <w:pPr>
        <w:pStyle w:val="NormalWeb"/>
        <w:spacing w:before="86" w:beforeAutospacing="0" w:after="0" w:afterAutospacing="0"/>
        <w:jc w:val="both"/>
        <w:textAlignment w:val="baseline"/>
        <w:rPr>
          <w:rFonts w:asciiTheme="minorHAnsi" w:eastAsia="+mn-ea" w:hAnsiTheme="minorHAnsi" w:cstheme="minorHAnsi"/>
          <w:b/>
        </w:rPr>
      </w:pPr>
    </w:p>
    <w:p w:rsidR="00A54967" w:rsidRPr="009B2537" w:rsidRDefault="00A54967" w:rsidP="009B2537">
      <w:pPr>
        <w:pStyle w:val="NoSpacing"/>
        <w:rPr>
          <w:b/>
          <w:sz w:val="24"/>
          <w:szCs w:val="24"/>
        </w:rPr>
      </w:pPr>
      <w:r w:rsidRPr="009B2537">
        <w:rPr>
          <w:b/>
          <w:sz w:val="24"/>
          <w:szCs w:val="24"/>
        </w:rPr>
        <w:t xml:space="preserve">2. Making our PPG </w:t>
      </w:r>
      <w:r w:rsidR="00C66D2B">
        <w:rPr>
          <w:b/>
          <w:sz w:val="24"/>
          <w:szCs w:val="24"/>
        </w:rPr>
        <w:t>r</w:t>
      </w:r>
      <w:r w:rsidRPr="009B2537">
        <w:rPr>
          <w:b/>
          <w:sz w:val="24"/>
          <w:szCs w:val="24"/>
        </w:rPr>
        <w:t>epresentative, methods of recruitment</w:t>
      </w:r>
    </w:p>
    <w:p w:rsidR="00A54967" w:rsidRDefault="00A54967" w:rsidP="009B2537">
      <w:r>
        <w:t>As shown above, we have tried to engage patients from across our Patient Population Profile as we want to make the group as representative of our registered patient population list as possible.  To do this, we employed several methods to reach the different categories of patients at our surgery.  Including:</w:t>
      </w:r>
    </w:p>
    <w:p w:rsidR="00B25C28" w:rsidRDefault="00B25C28" w:rsidP="001213F2">
      <w:pPr>
        <w:rPr>
          <w:bCs/>
          <w:u w:val="single"/>
        </w:rPr>
      </w:pPr>
    </w:p>
    <w:p w:rsidR="00A54967" w:rsidRDefault="00A54967" w:rsidP="001213F2">
      <w:r w:rsidRPr="004861C4">
        <w:rPr>
          <w:bCs/>
          <w:u w:val="single"/>
        </w:rPr>
        <w:t xml:space="preserve">Poster </w:t>
      </w:r>
      <w:r>
        <w:t xml:space="preserve">- Posters </w:t>
      </w:r>
      <w:r w:rsidR="004861C4">
        <w:t>are placed around the surgery including the patient waiting areas in</w:t>
      </w:r>
      <w:r>
        <w:t>forming the</w:t>
      </w:r>
      <w:r w:rsidR="004861C4">
        <w:t>m</w:t>
      </w:r>
      <w:r>
        <w:t xml:space="preserve"> about the PPG group and letting them know how they c</w:t>
      </w:r>
      <w:r w:rsidR="004861C4">
        <w:t xml:space="preserve">an </w:t>
      </w:r>
      <w:r>
        <w:t>join</w:t>
      </w:r>
    </w:p>
    <w:p w:rsidR="004861C4" w:rsidRPr="004861C4" w:rsidRDefault="00A54967" w:rsidP="001213F2">
      <w:pPr>
        <w:rPr>
          <w:bCs/>
        </w:rPr>
      </w:pPr>
      <w:r w:rsidRPr="004861C4">
        <w:rPr>
          <w:bCs/>
          <w:u w:val="single"/>
        </w:rPr>
        <w:t xml:space="preserve">A </w:t>
      </w:r>
      <w:r w:rsidR="004861C4" w:rsidRPr="004861C4">
        <w:rPr>
          <w:bCs/>
          <w:u w:val="single"/>
        </w:rPr>
        <w:t>dedicated PPG notice board</w:t>
      </w:r>
      <w:r w:rsidR="004861C4">
        <w:rPr>
          <w:b/>
          <w:bCs/>
          <w:u w:val="single"/>
        </w:rPr>
        <w:t xml:space="preserve"> </w:t>
      </w:r>
      <w:r w:rsidR="004861C4" w:rsidRPr="004861C4">
        <w:rPr>
          <w:bCs/>
        </w:rPr>
        <w:t xml:space="preserve">-  </w:t>
      </w:r>
      <w:r w:rsidRPr="004861C4">
        <w:rPr>
          <w:bCs/>
        </w:rPr>
        <w:t xml:space="preserve"> </w:t>
      </w:r>
      <w:r w:rsidR="004861C4" w:rsidRPr="004861C4">
        <w:rPr>
          <w:bCs/>
        </w:rPr>
        <w:t>There is a separate notice board dedicated to advertising and promoting the PPG</w:t>
      </w:r>
      <w:r w:rsidR="004861C4">
        <w:rPr>
          <w:bCs/>
        </w:rPr>
        <w:t xml:space="preserve"> in the patient waiting area</w:t>
      </w:r>
      <w:r w:rsidR="004861C4" w:rsidRPr="004861C4">
        <w:rPr>
          <w:bCs/>
        </w:rPr>
        <w:t>. It has posters advising on how to join</w:t>
      </w:r>
      <w:r w:rsidR="004861C4">
        <w:rPr>
          <w:bCs/>
        </w:rPr>
        <w:t xml:space="preserve"> the group</w:t>
      </w:r>
      <w:r w:rsidR="004861C4" w:rsidRPr="004861C4">
        <w:rPr>
          <w:bCs/>
        </w:rPr>
        <w:t xml:space="preserve">, relevant PPG news and copies of meeting minutes. </w:t>
      </w:r>
    </w:p>
    <w:p w:rsidR="00A54967" w:rsidRDefault="00A54967" w:rsidP="001213F2">
      <w:r w:rsidRPr="004861C4">
        <w:rPr>
          <w:bCs/>
          <w:u w:val="single"/>
        </w:rPr>
        <w:t>Invitations</w:t>
      </w:r>
      <w:r w:rsidR="004861C4">
        <w:rPr>
          <w:bCs/>
        </w:rPr>
        <w:t xml:space="preserve"> – </w:t>
      </w:r>
      <w:r w:rsidR="00615F73">
        <w:rPr>
          <w:bCs/>
        </w:rPr>
        <w:t>F</w:t>
      </w:r>
      <w:r w:rsidR="004861C4">
        <w:t>orms inviting patient to join the group by filling in their details are available at reception and are regularly handed out to patients</w:t>
      </w:r>
    </w:p>
    <w:p w:rsidR="00A54967" w:rsidRDefault="004861C4" w:rsidP="001213F2">
      <w:r w:rsidRPr="004861C4">
        <w:rPr>
          <w:bCs/>
          <w:u w:val="single"/>
        </w:rPr>
        <w:t>New patients</w:t>
      </w:r>
      <w:r w:rsidRPr="004861C4">
        <w:rPr>
          <w:bCs/>
        </w:rPr>
        <w:t xml:space="preserve"> </w:t>
      </w:r>
      <w:r>
        <w:rPr>
          <w:bCs/>
        </w:rPr>
        <w:t>–</w:t>
      </w:r>
      <w:r>
        <w:rPr>
          <w:b/>
          <w:bCs/>
        </w:rPr>
        <w:t xml:space="preserve"> </w:t>
      </w:r>
      <w:r w:rsidRPr="004861C4">
        <w:rPr>
          <w:bCs/>
        </w:rPr>
        <w:t>A PPG invitation form is included</w:t>
      </w:r>
      <w:r>
        <w:rPr>
          <w:b/>
          <w:bCs/>
        </w:rPr>
        <w:t xml:space="preserve"> </w:t>
      </w:r>
      <w:r w:rsidR="00A54967">
        <w:t>in all new patient packs</w:t>
      </w:r>
    </w:p>
    <w:p w:rsidR="00A54967" w:rsidRDefault="00A54967" w:rsidP="001213F2">
      <w:r w:rsidRPr="004861C4">
        <w:rPr>
          <w:bCs/>
          <w:u w:val="single"/>
        </w:rPr>
        <w:t>Word of mouth</w:t>
      </w:r>
      <w:r w:rsidR="004861C4">
        <w:rPr>
          <w:bCs/>
        </w:rPr>
        <w:t xml:space="preserve"> – </w:t>
      </w:r>
      <w:r w:rsidR="00615F73">
        <w:rPr>
          <w:bCs/>
        </w:rPr>
        <w:t>S</w:t>
      </w:r>
      <w:r w:rsidR="004861C4">
        <w:t>taff ask patients if they would like to join the group and encourage them to fill in the registration form.</w:t>
      </w:r>
    </w:p>
    <w:p w:rsidR="00615F73" w:rsidRDefault="00615F73" w:rsidP="001213F2">
      <w:r w:rsidRPr="00615F73">
        <w:rPr>
          <w:u w:val="single"/>
        </w:rPr>
        <w:t>Website</w:t>
      </w:r>
      <w:r>
        <w:t xml:space="preserve"> – On the home page of the surgery website there is a prominent </w:t>
      </w:r>
      <w:r w:rsidR="00EB2EEC">
        <w:t>link</w:t>
      </w:r>
      <w:r>
        <w:t xml:space="preserve"> for patients to </w:t>
      </w:r>
      <w:r w:rsidR="00EB2EEC">
        <w:t xml:space="preserve">click onto to </w:t>
      </w:r>
      <w:r>
        <w:t>register as a member of the PPG.</w:t>
      </w:r>
    </w:p>
    <w:p w:rsidR="00B25C28" w:rsidRDefault="00B25C28" w:rsidP="001213F2"/>
    <w:p w:rsidR="00A54967" w:rsidRDefault="00A54967" w:rsidP="001213F2">
      <w:r>
        <w:t>Our group is still not as big as we would like it, nor as representative, so we will continue using these and any other identified methods to encourage our patients to join the group and will continue to encourage any patient who is interested in having a say in their healthcare provision.</w:t>
      </w:r>
    </w:p>
    <w:p w:rsidR="004861C4" w:rsidRDefault="004861C4" w:rsidP="00A54967">
      <w:pPr>
        <w:pStyle w:val="NormalWeb"/>
        <w:kinsoku w:val="0"/>
        <w:overflowPunct w:val="0"/>
        <w:spacing w:before="67" w:beforeAutospacing="0" w:after="0" w:afterAutospacing="0" w:line="192" w:lineRule="auto"/>
        <w:ind w:left="547" w:hanging="547"/>
        <w:textAlignment w:val="baseline"/>
        <w:rPr>
          <w:rFonts w:asciiTheme="minorHAnsi" w:eastAsiaTheme="minorEastAsia" w:hAnsi="Century Gothic" w:cstheme="minorBidi"/>
          <w:b/>
          <w:bCs/>
          <w:color w:val="000000" w:themeColor="text1"/>
          <w:sz w:val="28"/>
          <w:szCs w:val="28"/>
        </w:rPr>
      </w:pPr>
    </w:p>
    <w:p w:rsidR="004861C4" w:rsidRDefault="004861C4" w:rsidP="004861C4">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3</w:t>
      </w:r>
      <w:r w:rsidRPr="00A54967">
        <w:rPr>
          <w:rFonts w:asciiTheme="minorHAnsi" w:eastAsia="+mn-ea" w:hAnsiTheme="minorHAnsi" w:cstheme="minorHAnsi"/>
          <w:b/>
        </w:rPr>
        <w:t xml:space="preserve">. </w:t>
      </w:r>
      <w:r>
        <w:rPr>
          <w:rFonts w:asciiTheme="minorHAnsi" w:eastAsia="+mn-ea" w:hAnsiTheme="minorHAnsi" w:cstheme="minorHAnsi"/>
          <w:b/>
        </w:rPr>
        <w:t xml:space="preserve">Identifying the areas </w:t>
      </w:r>
      <w:r w:rsidR="00615F73">
        <w:rPr>
          <w:rFonts w:asciiTheme="minorHAnsi" w:eastAsia="+mn-ea" w:hAnsiTheme="minorHAnsi" w:cstheme="minorHAnsi"/>
          <w:b/>
        </w:rPr>
        <w:t>of priority with our PPG</w:t>
      </w:r>
    </w:p>
    <w:p w:rsidR="001213F2" w:rsidRDefault="00615F73" w:rsidP="001213F2">
      <w:r w:rsidRPr="00A1480C">
        <w:t>At a PPG meeting held on 15</w:t>
      </w:r>
      <w:r w:rsidRPr="00A1480C">
        <w:rPr>
          <w:vertAlign w:val="superscript"/>
        </w:rPr>
        <w:t>th</w:t>
      </w:r>
      <w:r w:rsidRPr="00A1480C">
        <w:t xml:space="preserve"> January 2014</w:t>
      </w:r>
      <w:r w:rsidR="00223CBD" w:rsidRPr="00A1480C">
        <w:t xml:space="preserve"> the PPG group discussed and agreed the questions that they wanted included in this year’s questionnaire. </w:t>
      </w:r>
      <w:r w:rsidR="00EB2EEC" w:rsidRPr="00A1480C">
        <w:t>Some questions were the same as last year with a couple of new inclusions following on from the actions that had been implemented over the past year</w:t>
      </w:r>
      <w:r w:rsidR="00DA0ADB">
        <w:t xml:space="preserve">. </w:t>
      </w:r>
    </w:p>
    <w:p w:rsidR="00615F73" w:rsidRDefault="00DA0ADB" w:rsidP="001213F2">
      <w:r>
        <w:t xml:space="preserve">Please go to ‘questionnaire’ tab on the website to see a copy of </w:t>
      </w:r>
      <w:r w:rsidR="001213F2">
        <w:t>this year’s</w:t>
      </w:r>
      <w:r>
        <w:t xml:space="preserve"> questionnaire</w:t>
      </w:r>
      <w:r w:rsidR="00A92076">
        <w:t xml:space="preserve"> and the results</w:t>
      </w:r>
      <w:r>
        <w:t>.</w:t>
      </w:r>
      <w:r w:rsidR="001213F2">
        <w:t xml:space="preserve"> Copies of PPG minutes can be found under the ‘Patient Participation Group’ tab, in ‘Newsletters and Minutes’.</w:t>
      </w:r>
    </w:p>
    <w:p w:rsidR="00DA0ADB" w:rsidRDefault="00DA0ADB" w:rsidP="00DA0ADB">
      <w:pPr>
        <w:pStyle w:val="NormalWeb"/>
        <w:kinsoku w:val="0"/>
        <w:overflowPunct w:val="0"/>
        <w:spacing w:before="67" w:beforeAutospacing="0" w:after="0" w:afterAutospacing="0" w:line="192" w:lineRule="auto"/>
        <w:ind w:firstLine="20"/>
        <w:textAlignment w:val="baseline"/>
        <w:rPr>
          <w:rFonts w:asciiTheme="minorHAnsi" w:eastAsiaTheme="minorEastAsia" w:hAnsi="Century Gothic" w:cstheme="minorBidi"/>
          <w:b/>
          <w:bCs/>
          <w:color w:val="000000" w:themeColor="text1"/>
          <w:sz w:val="28"/>
          <w:szCs w:val="28"/>
        </w:rPr>
      </w:pPr>
    </w:p>
    <w:p w:rsidR="00C66D2B" w:rsidRDefault="00C66D2B" w:rsidP="00DA0ADB">
      <w:pPr>
        <w:pStyle w:val="NormalWeb"/>
        <w:kinsoku w:val="0"/>
        <w:overflowPunct w:val="0"/>
        <w:spacing w:before="67" w:beforeAutospacing="0" w:after="0" w:afterAutospacing="0" w:line="192" w:lineRule="auto"/>
        <w:ind w:firstLine="20"/>
        <w:textAlignment w:val="baseline"/>
        <w:rPr>
          <w:rFonts w:asciiTheme="minorHAnsi" w:eastAsiaTheme="minorEastAsia" w:hAnsi="Century Gothic" w:cstheme="minorBidi"/>
          <w:b/>
          <w:bCs/>
          <w:color w:val="000000" w:themeColor="text1"/>
          <w:sz w:val="28"/>
          <w:szCs w:val="28"/>
        </w:rPr>
      </w:pPr>
    </w:p>
    <w:p w:rsidR="00615F73" w:rsidRDefault="00EB2EEC" w:rsidP="00A54967">
      <w:pPr>
        <w:pStyle w:val="NormalWeb"/>
        <w:kinsoku w:val="0"/>
        <w:overflowPunct w:val="0"/>
        <w:spacing w:before="67" w:beforeAutospacing="0" w:after="0" w:afterAutospacing="0" w:line="192" w:lineRule="auto"/>
        <w:ind w:left="547" w:hanging="547"/>
        <w:textAlignment w:val="baseline"/>
        <w:rPr>
          <w:rFonts w:asciiTheme="minorHAnsi" w:eastAsiaTheme="minorEastAsia" w:hAnsi="Century Gothic" w:cstheme="minorBidi"/>
          <w:b/>
          <w:bCs/>
          <w:color w:val="000000" w:themeColor="text1"/>
        </w:rPr>
      </w:pPr>
      <w:r w:rsidRPr="00EB2EEC">
        <w:rPr>
          <w:rFonts w:asciiTheme="minorHAnsi" w:eastAsiaTheme="minorEastAsia" w:hAnsi="Century Gothic" w:cstheme="minorBidi"/>
          <w:b/>
          <w:bCs/>
          <w:color w:val="000000" w:themeColor="text1"/>
        </w:rPr>
        <w:t>4. Getting our patient views, conducting the survey</w:t>
      </w:r>
    </w:p>
    <w:p w:rsidR="00EB2EEC" w:rsidRPr="00A1480C" w:rsidRDefault="00324CC8" w:rsidP="009B2537">
      <w:r w:rsidRPr="00A1480C">
        <w:t>Following printing of the questionnaires and approval at a PPG meeting held on 4</w:t>
      </w:r>
      <w:r w:rsidRPr="00A1480C">
        <w:rPr>
          <w:vertAlign w:val="superscript"/>
        </w:rPr>
        <w:t>th</w:t>
      </w:r>
      <w:r w:rsidRPr="00A1480C">
        <w:t xml:space="preserve"> February 2014, the questionnaire ‘went live’ to our patient on 5</w:t>
      </w:r>
      <w:r w:rsidRPr="00A1480C">
        <w:rPr>
          <w:vertAlign w:val="superscript"/>
        </w:rPr>
        <w:t>th</w:t>
      </w:r>
      <w:r w:rsidRPr="00A1480C">
        <w:t xml:space="preserve"> February. </w:t>
      </w:r>
      <w:r w:rsidR="00DA0ADB">
        <w:t>It was to be made available for a month.</w:t>
      </w:r>
    </w:p>
    <w:p w:rsidR="00324CC8" w:rsidRDefault="00324CC8" w:rsidP="009B2537">
      <w:r w:rsidRPr="00A1480C">
        <w:t>It was very important to us that as many patients as possible complete the questionnaire and we employed a number of different methods in an attempt to reach as many of them as possible.</w:t>
      </w:r>
    </w:p>
    <w:p w:rsidR="00C66D2B" w:rsidRDefault="00C66D2B" w:rsidP="009B2537"/>
    <w:p w:rsidR="00324CC8" w:rsidRPr="009B2537" w:rsidRDefault="00324CC8" w:rsidP="00324CC8">
      <w:pPr>
        <w:pStyle w:val="NormalWeb"/>
        <w:numPr>
          <w:ilvl w:val="0"/>
          <w:numId w:val="8"/>
        </w:numPr>
        <w:kinsoku w:val="0"/>
        <w:overflowPunct w:val="0"/>
        <w:spacing w:before="67" w:beforeAutospacing="0" w:after="0" w:afterAutospacing="0" w:line="192" w:lineRule="auto"/>
        <w:textAlignment w:val="baseline"/>
        <w:rPr>
          <w:rFonts w:asciiTheme="minorHAnsi" w:eastAsiaTheme="minorEastAsia" w:hAnsiTheme="minorHAnsi" w:cstheme="minorHAnsi"/>
          <w:bCs/>
          <w:color w:val="000000" w:themeColor="text1"/>
          <w:sz w:val="22"/>
          <w:szCs w:val="22"/>
        </w:rPr>
      </w:pPr>
      <w:r w:rsidRPr="009B2537">
        <w:rPr>
          <w:rFonts w:asciiTheme="minorHAnsi" w:eastAsiaTheme="minorEastAsia" w:hAnsiTheme="minorHAnsi" w:cstheme="minorHAnsi"/>
          <w:bCs/>
          <w:color w:val="000000" w:themeColor="text1"/>
          <w:sz w:val="22"/>
          <w:szCs w:val="22"/>
        </w:rPr>
        <w:t>An e mail was sent to all our virtual patients containing a direct link to the survey which could be done on line.</w:t>
      </w:r>
    </w:p>
    <w:p w:rsidR="00DA0ADB" w:rsidRPr="009B2537" w:rsidRDefault="00DA0ADB" w:rsidP="00DA0ADB">
      <w:pPr>
        <w:pStyle w:val="NormalWeb"/>
        <w:kinsoku w:val="0"/>
        <w:overflowPunct w:val="0"/>
        <w:spacing w:before="67" w:beforeAutospacing="0" w:after="0" w:afterAutospacing="0" w:line="192" w:lineRule="auto"/>
        <w:ind w:left="20"/>
        <w:textAlignment w:val="baseline"/>
        <w:rPr>
          <w:rFonts w:asciiTheme="minorHAnsi" w:eastAsiaTheme="minorEastAsia" w:hAnsiTheme="minorHAnsi" w:cstheme="minorHAnsi"/>
          <w:bCs/>
          <w:color w:val="000000" w:themeColor="text1"/>
          <w:sz w:val="22"/>
          <w:szCs w:val="22"/>
        </w:rPr>
      </w:pPr>
    </w:p>
    <w:p w:rsidR="00324CC8" w:rsidRPr="009B2537" w:rsidRDefault="006121A5" w:rsidP="00324CC8">
      <w:pPr>
        <w:pStyle w:val="NormalWeb"/>
        <w:numPr>
          <w:ilvl w:val="0"/>
          <w:numId w:val="8"/>
        </w:numPr>
        <w:kinsoku w:val="0"/>
        <w:overflowPunct w:val="0"/>
        <w:spacing w:before="67" w:beforeAutospacing="0" w:after="0" w:afterAutospacing="0" w:line="192" w:lineRule="auto"/>
        <w:textAlignment w:val="baseline"/>
        <w:rPr>
          <w:rFonts w:asciiTheme="minorHAnsi" w:eastAsiaTheme="minorEastAsia" w:hAnsiTheme="minorHAnsi" w:cstheme="minorHAnsi"/>
          <w:bCs/>
          <w:color w:val="000000" w:themeColor="text1"/>
          <w:sz w:val="22"/>
          <w:szCs w:val="22"/>
        </w:rPr>
      </w:pPr>
      <w:r w:rsidRPr="009B2537">
        <w:rPr>
          <w:rFonts w:asciiTheme="minorHAnsi" w:eastAsiaTheme="minorEastAsia" w:hAnsiTheme="minorHAnsi" w:cstheme="minorHAnsi"/>
          <w:bCs/>
          <w:color w:val="000000" w:themeColor="text1"/>
          <w:sz w:val="22"/>
          <w:szCs w:val="22"/>
        </w:rPr>
        <w:t>For all patients visiting the surgery website, there was a</w:t>
      </w:r>
      <w:r w:rsidR="00324CC8" w:rsidRPr="009B2537">
        <w:rPr>
          <w:rFonts w:asciiTheme="minorHAnsi" w:eastAsiaTheme="minorEastAsia" w:hAnsiTheme="minorHAnsi" w:cstheme="minorHAnsi"/>
          <w:bCs/>
          <w:color w:val="000000" w:themeColor="text1"/>
          <w:sz w:val="22"/>
          <w:szCs w:val="22"/>
        </w:rPr>
        <w:t xml:space="preserve"> large prominent button on the Home Page which took you directly to the on-line questionnaire</w:t>
      </w:r>
    </w:p>
    <w:p w:rsidR="00324CC8" w:rsidRPr="009B2537" w:rsidRDefault="00324CC8" w:rsidP="00324CC8">
      <w:pPr>
        <w:pStyle w:val="NormalWeb"/>
        <w:kinsoku w:val="0"/>
        <w:overflowPunct w:val="0"/>
        <w:spacing w:before="67" w:beforeAutospacing="0" w:after="0" w:afterAutospacing="0" w:line="192" w:lineRule="auto"/>
        <w:textAlignment w:val="baseline"/>
        <w:rPr>
          <w:rFonts w:asciiTheme="minorHAnsi" w:eastAsiaTheme="minorEastAsia" w:hAnsiTheme="minorHAnsi" w:cstheme="minorHAnsi"/>
          <w:bCs/>
          <w:color w:val="000000" w:themeColor="text1"/>
          <w:sz w:val="22"/>
          <w:szCs w:val="22"/>
        </w:rPr>
      </w:pPr>
    </w:p>
    <w:p w:rsidR="00324CC8" w:rsidRPr="009B2537" w:rsidRDefault="00324CC8" w:rsidP="00324CC8">
      <w:pPr>
        <w:pStyle w:val="NormalWeb"/>
        <w:numPr>
          <w:ilvl w:val="0"/>
          <w:numId w:val="8"/>
        </w:numPr>
        <w:kinsoku w:val="0"/>
        <w:overflowPunct w:val="0"/>
        <w:spacing w:before="67" w:beforeAutospacing="0" w:after="0" w:afterAutospacing="0" w:line="192" w:lineRule="auto"/>
        <w:textAlignment w:val="baseline"/>
        <w:rPr>
          <w:rFonts w:eastAsiaTheme="minorEastAsia" w:cstheme="minorHAnsi"/>
          <w:bCs/>
          <w:color w:val="000000" w:themeColor="text1"/>
          <w:sz w:val="22"/>
          <w:szCs w:val="22"/>
        </w:rPr>
      </w:pPr>
      <w:r w:rsidRPr="009B2537">
        <w:rPr>
          <w:rFonts w:asciiTheme="minorHAnsi" w:eastAsiaTheme="minorEastAsia" w:hAnsiTheme="minorHAnsi" w:cstheme="minorHAnsi"/>
          <w:bCs/>
          <w:color w:val="000000" w:themeColor="text1"/>
          <w:sz w:val="22"/>
          <w:szCs w:val="22"/>
        </w:rPr>
        <w:t xml:space="preserve">Paper copies of the questionnaire were handed out to all </w:t>
      </w:r>
      <w:r w:rsidR="00DA0ADB" w:rsidRPr="009B2537">
        <w:rPr>
          <w:rFonts w:asciiTheme="minorHAnsi" w:eastAsiaTheme="minorEastAsia" w:hAnsiTheme="minorHAnsi" w:cstheme="minorHAnsi"/>
          <w:bCs/>
          <w:color w:val="000000" w:themeColor="text1"/>
          <w:sz w:val="22"/>
          <w:szCs w:val="22"/>
        </w:rPr>
        <w:t>patients</w:t>
      </w:r>
      <w:r w:rsidRPr="009B2537">
        <w:rPr>
          <w:rFonts w:asciiTheme="minorHAnsi" w:eastAsiaTheme="minorEastAsia" w:hAnsiTheme="minorHAnsi" w:cstheme="minorHAnsi"/>
          <w:bCs/>
          <w:color w:val="000000" w:themeColor="text1"/>
          <w:sz w:val="22"/>
          <w:szCs w:val="22"/>
        </w:rPr>
        <w:t xml:space="preserve"> that attended the surgery and they were encouraged to fill them in and place the completed questionnaires in the boxes provided</w:t>
      </w:r>
      <w:r w:rsidR="00DA0ADB" w:rsidRPr="009B2537">
        <w:rPr>
          <w:rFonts w:asciiTheme="minorHAnsi" w:eastAsiaTheme="minorEastAsia" w:hAnsiTheme="minorHAnsi" w:cstheme="minorHAnsi"/>
          <w:bCs/>
          <w:color w:val="000000" w:themeColor="text1"/>
          <w:sz w:val="22"/>
          <w:szCs w:val="22"/>
        </w:rPr>
        <w:t xml:space="preserve">. </w:t>
      </w:r>
    </w:p>
    <w:p w:rsidR="00315B00" w:rsidRPr="009B2537" w:rsidRDefault="00315B00" w:rsidP="00315B00">
      <w:pPr>
        <w:pStyle w:val="NormalWeb"/>
        <w:kinsoku w:val="0"/>
        <w:overflowPunct w:val="0"/>
        <w:spacing w:before="67" w:beforeAutospacing="0" w:after="0" w:afterAutospacing="0" w:line="192" w:lineRule="auto"/>
        <w:ind w:left="380"/>
        <w:textAlignment w:val="baseline"/>
        <w:rPr>
          <w:rFonts w:asciiTheme="minorHAnsi" w:eastAsiaTheme="minorEastAsia" w:hAnsiTheme="minorHAnsi" w:cstheme="minorHAnsi"/>
          <w:bCs/>
          <w:color w:val="000000" w:themeColor="text1"/>
          <w:sz w:val="22"/>
          <w:szCs w:val="22"/>
        </w:rPr>
      </w:pPr>
    </w:p>
    <w:p w:rsidR="00324CC8" w:rsidRPr="009B2537" w:rsidRDefault="00324CC8" w:rsidP="00324CC8">
      <w:pPr>
        <w:pStyle w:val="NormalWeb"/>
        <w:numPr>
          <w:ilvl w:val="0"/>
          <w:numId w:val="8"/>
        </w:numPr>
        <w:kinsoku w:val="0"/>
        <w:overflowPunct w:val="0"/>
        <w:spacing w:before="67" w:beforeAutospacing="0" w:after="0" w:afterAutospacing="0" w:line="192" w:lineRule="auto"/>
        <w:textAlignment w:val="baseline"/>
        <w:rPr>
          <w:rFonts w:asciiTheme="minorHAnsi" w:eastAsiaTheme="minorEastAsia" w:hAnsiTheme="minorHAnsi" w:cstheme="minorHAnsi"/>
          <w:bCs/>
          <w:color w:val="000000" w:themeColor="text1"/>
          <w:sz w:val="22"/>
          <w:szCs w:val="22"/>
        </w:rPr>
      </w:pPr>
      <w:r w:rsidRPr="009B2537">
        <w:rPr>
          <w:rFonts w:asciiTheme="minorHAnsi" w:eastAsiaTheme="minorEastAsia" w:hAnsiTheme="minorHAnsi" w:cstheme="minorHAnsi"/>
          <w:bCs/>
          <w:color w:val="000000" w:themeColor="text1"/>
          <w:sz w:val="22"/>
          <w:szCs w:val="22"/>
        </w:rPr>
        <w:t>Posters were placed around the surgery and in the waiting areas encouraging patients to fill in a questionnaire either as a paper copy or to go home and complete it on-line if they preferred.</w:t>
      </w:r>
    </w:p>
    <w:p w:rsidR="00EB2EEC" w:rsidRPr="009B2537" w:rsidRDefault="00EB2EEC" w:rsidP="00A54967">
      <w:pPr>
        <w:pStyle w:val="NormalWeb"/>
        <w:kinsoku w:val="0"/>
        <w:overflowPunct w:val="0"/>
        <w:spacing w:before="67" w:beforeAutospacing="0" w:after="0" w:afterAutospacing="0" w:line="192" w:lineRule="auto"/>
        <w:ind w:left="547" w:hanging="547"/>
        <w:textAlignment w:val="baseline"/>
        <w:rPr>
          <w:rFonts w:asciiTheme="minorHAnsi" w:eastAsiaTheme="minorEastAsia" w:hAnsiTheme="minorHAnsi" w:cstheme="minorHAnsi"/>
          <w:b/>
          <w:bCs/>
          <w:color w:val="000000" w:themeColor="text1"/>
          <w:sz w:val="22"/>
          <w:szCs w:val="22"/>
        </w:rPr>
      </w:pPr>
    </w:p>
    <w:p w:rsidR="00EB2EEC" w:rsidRPr="009B2537" w:rsidRDefault="00324CC8" w:rsidP="001213F2">
      <w:pPr>
        <w:rPr>
          <w:color w:val="FF0000"/>
          <w:lang w:eastAsia="en-GB"/>
        </w:rPr>
      </w:pPr>
      <w:r w:rsidRPr="009B2537">
        <w:rPr>
          <w:lang w:eastAsia="en-GB"/>
        </w:rPr>
        <w:t xml:space="preserve">All the staff worked really hard to encourage as many </w:t>
      </w:r>
      <w:r w:rsidR="00AA1787" w:rsidRPr="009B2537">
        <w:rPr>
          <w:lang w:eastAsia="en-GB"/>
        </w:rPr>
        <w:t>patients</w:t>
      </w:r>
      <w:r w:rsidRPr="009B2537">
        <w:rPr>
          <w:lang w:eastAsia="en-GB"/>
        </w:rPr>
        <w:t xml:space="preserve"> as possible to complete</w:t>
      </w:r>
      <w:r w:rsidR="00AA1787" w:rsidRPr="009B2537">
        <w:rPr>
          <w:lang w:eastAsia="en-GB"/>
        </w:rPr>
        <w:t xml:space="preserve"> the questionnaires. We received feedback from </w:t>
      </w:r>
      <w:r w:rsidR="006121A5" w:rsidRPr="009B2537">
        <w:rPr>
          <w:lang w:eastAsia="en-GB"/>
        </w:rPr>
        <w:t>186 patients which represents just over 3% of our practice population.</w:t>
      </w:r>
    </w:p>
    <w:p w:rsidR="00FE1BC5" w:rsidRPr="009B2537" w:rsidRDefault="00FE1BC5" w:rsidP="001213F2">
      <w:pPr>
        <w:rPr>
          <w:b/>
        </w:rPr>
      </w:pPr>
    </w:p>
    <w:p w:rsidR="00A1480C" w:rsidRPr="009B2537" w:rsidRDefault="00A1480C" w:rsidP="009B2537">
      <w:pPr>
        <w:pStyle w:val="NoSpacing"/>
        <w:rPr>
          <w:b/>
          <w:sz w:val="24"/>
          <w:szCs w:val="24"/>
        </w:rPr>
      </w:pPr>
      <w:r w:rsidRPr="009B2537">
        <w:rPr>
          <w:b/>
          <w:sz w:val="24"/>
          <w:szCs w:val="24"/>
        </w:rPr>
        <w:t>5. Forming an Action Plan</w:t>
      </w:r>
    </w:p>
    <w:p w:rsidR="00A1480C" w:rsidRPr="009B2537" w:rsidRDefault="00DA0ADB" w:rsidP="001213F2">
      <w:r w:rsidRPr="009B2537">
        <w:t>The completed questionnaires were accepted up to 7</w:t>
      </w:r>
      <w:r w:rsidRPr="009B2537">
        <w:rPr>
          <w:vertAlign w:val="superscript"/>
        </w:rPr>
        <w:t>th</w:t>
      </w:r>
      <w:r w:rsidRPr="009B2537">
        <w:t xml:space="preserve"> March 2014 after which time the link on the website was removed</w:t>
      </w:r>
      <w:r w:rsidR="006121A5" w:rsidRPr="009B2537">
        <w:t xml:space="preserve"> and the survey closed</w:t>
      </w:r>
      <w:r w:rsidRPr="009B2537">
        <w:t xml:space="preserve">.  </w:t>
      </w:r>
      <w:r w:rsidR="00A1480C" w:rsidRPr="009B2537">
        <w:t>On 12</w:t>
      </w:r>
      <w:r w:rsidR="00A1480C" w:rsidRPr="009B2537">
        <w:rPr>
          <w:vertAlign w:val="superscript"/>
        </w:rPr>
        <w:t>th</w:t>
      </w:r>
      <w:r w:rsidR="00A1480C" w:rsidRPr="009B2537">
        <w:t xml:space="preserve"> March 2014 we held a PPG meeting to discuss the results of our survey. We looked at the findings from each question to identify areas where the surgery was doing well and areas where it can improve. We looked at what actions might be taken in the coming year to address any issues and an Action Plan for the coming year was agreed</w:t>
      </w:r>
      <w:r w:rsidR="001213F2" w:rsidRPr="009B2537">
        <w:t>.</w:t>
      </w:r>
      <w:r w:rsidR="00A1480C" w:rsidRPr="009B2537">
        <w:t xml:space="preserve"> </w:t>
      </w:r>
    </w:p>
    <w:p w:rsidR="00A1480C" w:rsidRPr="00A1480C" w:rsidRDefault="00A1480C" w:rsidP="001213F2">
      <w:pPr>
        <w:rPr>
          <w:sz w:val="24"/>
          <w:szCs w:val="24"/>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6</w:t>
      </w:r>
      <w:r w:rsidRPr="00A54967">
        <w:rPr>
          <w:rFonts w:asciiTheme="minorHAnsi" w:eastAsia="+mn-ea" w:hAnsiTheme="minorHAnsi" w:cstheme="minorHAnsi"/>
          <w:b/>
        </w:rPr>
        <w:t xml:space="preserve">. </w:t>
      </w:r>
      <w:r>
        <w:rPr>
          <w:rFonts w:asciiTheme="minorHAnsi" w:eastAsia="+mn-ea" w:hAnsiTheme="minorHAnsi" w:cstheme="minorHAnsi"/>
          <w:b/>
        </w:rPr>
        <w:t>Our Action Plan</w:t>
      </w:r>
    </w:p>
    <w:p w:rsidR="009611B0" w:rsidRDefault="006121A5" w:rsidP="001213F2">
      <w:r>
        <w:t xml:space="preserve">From the results of the questionnaire the PPG identified </w:t>
      </w:r>
      <w:r w:rsidR="004162F1">
        <w:t xml:space="preserve">four </w:t>
      </w:r>
      <w:r>
        <w:t>areas where they felt the surgery may be able to make improvements. The agreed points were:</w:t>
      </w:r>
    </w:p>
    <w:p w:rsidR="004162F1" w:rsidRDefault="00FE1BC5" w:rsidP="009B2537">
      <w:pPr>
        <w:pStyle w:val="NoSpacing"/>
        <w:numPr>
          <w:ilvl w:val="0"/>
          <w:numId w:val="17"/>
        </w:numPr>
      </w:pPr>
      <w:r>
        <w:t>To provide more/clearer information on appointment slots available</w:t>
      </w:r>
      <w:r w:rsidR="004162F1">
        <w:t>, especially in relation to the late night surgery. To make patients more aware of this service</w:t>
      </w:r>
    </w:p>
    <w:p w:rsidR="004162F1" w:rsidRDefault="004162F1" w:rsidP="004162F1">
      <w:pPr>
        <w:pStyle w:val="NoSpacing"/>
      </w:pPr>
    </w:p>
    <w:p w:rsidR="009B2537" w:rsidRDefault="004162F1" w:rsidP="004162F1">
      <w:pPr>
        <w:pStyle w:val="NoSpacing"/>
        <w:numPr>
          <w:ilvl w:val="0"/>
          <w:numId w:val="17"/>
        </w:numPr>
      </w:pPr>
      <w:r>
        <w:t>To see if there was any way of improving the management of appointment slots for specific doctors. Some patients had difficulty in getting an appointment with a specified doctor within 2 days.</w:t>
      </w:r>
    </w:p>
    <w:p w:rsidR="004162F1" w:rsidRDefault="004162F1" w:rsidP="004162F1">
      <w:pPr>
        <w:pStyle w:val="NoSpacing"/>
        <w:ind w:left="360"/>
      </w:pPr>
    </w:p>
    <w:p w:rsidR="00FE1BC5" w:rsidRDefault="00FE1BC5" w:rsidP="009B2537">
      <w:pPr>
        <w:pStyle w:val="NoSpacing"/>
        <w:numPr>
          <w:ilvl w:val="0"/>
          <w:numId w:val="17"/>
        </w:numPr>
      </w:pPr>
      <w:r>
        <w:t>To look again at the possibility of extending the provision of surgeries outside core hours i.e. late nights and weekends</w:t>
      </w:r>
    </w:p>
    <w:p w:rsidR="009B2537" w:rsidRDefault="009B2537" w:rsidP="009B2537">
      <w:pPr>
        <w:pStyle w:val="NoSpacing"/>
      </w:pPr>
    </w:p>
    <w:p w:rsidR="00FE1BC5" w:rsidRPr="006121A5" w:rsidRDefault="009B2537" w:rsidP="009B2537">
      <w:pPr>
        <w:pStyle w:val="NoSpacing"/>
        <w:numPr>
          <w:ilvl w:val="0"/>
          <w:numId w:val="17"/>
        </w:numPr>
      </w:pPr>
      <w:r>
        <w:t>T</w:t>
      </w:r>
      <w:r w:rsidR="00FE1BC5">
        <w:t>o provide more information to patients with long standing medical problems</w:t>
      </w:r>
    </w:p>
    <w:p w:rsidR="009611B0" w:rsidRDefault="009611B0" w:rsidP="001213F2">
      <w:pPr>
        <w:rPr>
          <w:b/>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7</w:t>
      </w:r>
      <w:r w:rsidRPr="00A54967">
        <w:rPr>
          <w:rFonts w:asciiTheme="minorHAnsi" w:eastAsia="+mn-ea" w:hAnsiTheme="minorHAnsi" w:cstheme="minorHAnsi"/>
          <w:b/>
        </w:rPr>
        <w:t xml:space="preserve">. </w:t>
      </w:r>
      <w:r>
        <w:rPr>
          <w:rFonts w:asciiTheme="minorHAnsi" w:eastAsia="+mn-ea" w:hAnsiTheme="minorHAnsi" w:cstheme="minorHAnsi"/>
          <w:b/>
        </w:rPr>
        <w:t>Summary of our survey results</w:t>
      </w:r>
    </w:p>
    <w:p w:rsidR="009B2537" w:rsidRDefault="009B2537" w:rsidP="00CB0530">
      <w:pPr>
        <w:pStyle w:val="NormalWeb"/>
        <w:spacing w:before="86" w:beforeAutospacing="0" w:after="0" w:afterAutospacing="0"/>
        <w:jc w:val="both"/>
        <w:textAlignment w:val="baseline"/>
        <w:rPr>
          <w:rFonts w:asciiTheme="minorHAnsi" w:eastAsia="+mn-ea" w:hAnsiTheme="minorHAnsi" w:cstheme="minorHAnsi"/>
          <w:b/>
        </w:rPr>
      </w:pPr>
    </w:p>
    <w:p w:rsidR="00CB0530" w:rsidRDefault="006121A5" w:rsidP="009B2537">
      <w:r w:rsidRPr="006121A5">
        <w:t>Overall the survey results were</w:t>
      </w:r>
      <w:r>
        <w:t xml:space="preserve"> very positive</w:t>
      </w:r>
      <w:r w:rsidR="00FE1BC5">
        <w:t xml:space="preserve">. A full breakdown of all the results can be found by clicking on the ‘survey results’ tab on the </w:t>
      </w:r>
      <w:r w:rsidR="00952646">
        <w:t xml:space="preserve">surgery </w:t>
      </w:r>
      <w:r w:rsidR="00FE1BC5">
        <w:t xml:space="preserve">website </w:t>
      </w:r>
      <w:r w:rsidR="00952646">
        <w:t>H</w:t>
      </w:r>
      <w:r w:rsidR="00FE1BC5">
        <w:t>ome page.</w:t>
      </w:r>
      <w:r w:rsidR="00952646">
        <w:t xml:space="preserve"> A commentary on the results can be found by clicking on the ‘survey report’ tab.</w:t>
      </w:r>
    </w:p>
    <w:p w:rsidR="00952646" w:rsidRDefault="00952646" w:rsidP="009B2537">
      <w:r>
        <w:t>With regard to the telephones, one of the action points from last year, 90% of respondents now said it was very or fairly easy to get through on the telephone. Respondents were also very positive about the building. They found it was clean and easy to access.</w:t>
      </w:r>
    </w:p>
    <w:p w:rsidR="00952646" w:rsidRDefault="009B2537" w:rsidP="009B2537">
      <w:r>
        <w:t>V</w:t>
      </w:r>
      <w:r w:rsidR="00952646">
        <w:t>irtually all respondents were happy with the level of care they received from the surgery and they would recommend it to someone else.</w:t>
      </w:r>
    </w:p>
    <w:p w:rsidR="00952646" w:rsidRPr="006121A5" w:rsidRDefault="00952646" w:rsidP="009B2537">
      <w:pPr>
        <w:rPr>
          <w:rFonts w:eastAsia="+mn-ea" w:cstheme="minorHAnsi"/>
        </w:rPr>
      </w:pPr>
      <w:r>
        <w:rPr>
          <w:rFonts w:eastAsia="+mn-ea" w:cstheme="minorHAnsi"/>
        </w:rPr>
        <w:lastRenderedPageBreak/>
        <w:t xml:space="preserve"> </w:t>
      </w:r>
    </w:p>
    <w:p w:rsidR="00CB0530" w:rsidRP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8</w:t>
      </w:r>
      <w:r w:rsidRPr="00A54967">
        <w:rPr>
          <w:rFonts w:asciiTheme="minorHAnsi" w:eastAsia="+mn-ea" w:hAnsiTheme="minorHAnsi" w:cstheme="minorHAnsi"/>
          <w:b/>
        </w:rPr>
        <w:t xml:space="preserve">. </w:t>
      </w:r>
      <w:r w:rsidRPr="00CB0530">
        <w:rPr>
          <w:rFonts w:asciiTheme="minorHAnsi" w:eastAsia="+mn-ea" w:hAnsiTheme="minorHAnsi" w:cstheme="minorHAnsi"/>
          <w:b/>
        </w:rPr>
        <w:t>Previous Action Plans and their outcomes</w:t>
      </w:r>
    </w:p>
    <w:p w:rsidR="00CB0530" w:rsidRPr="009B2537" w:rsidRDefault="00952646" w:rsidP="00CB0530">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hAnsiTheme="minorHAnsi" w:cstheme="minorHAnsi"/>
          <w:sz w:val="22"/>
          <w:szCs w:val="22"/>
        </w:rPr>
        <w:t xml:space="preserve">Copies of all the previous year’s </w:t>
      </w:r>
      <w:r w:rsidR="00DB47B1" w:rsidRPr="009B2537">
        <w:rPr>
          <w:rFonts w:asciiTheme="minorHAnsi" w:hAnsiTheme="minorHAnsi" w:cstheme="minorHAnsi"/>
          <w:sz w:val="22"/>
          <w:szCs w:val="22"/>
        </w:rPr>
        <w:t>A</w:t>
      </w:r>
      <w:r w:rsidRPr="009B2537">
        <w:rPr>
          <w:rFonts w:asciiTheme="minorHAnsi" w:hAnsiTheme="minorHAnsi" w:cstheme="minorHAnsi"/>
          <w:sz w:val="22"/>
          <w:szCs w:val="22"/>
        </w:rPr>
        <w:t xml:space="preserve">ctions </w:t>
      </w:r>
      <w:r w:rsidR="00DB47B1" w:rsidRPr="009B2537">
        <w:rPr>
          <w:rFonts w:asciiTheme="minorHAnsi" w:hAnsiTheme="minorHAnsi" w:cstheme="minorHAnsi"/>
          <w:sz w:val="22"/>
          <w:szCs w:val="22"/>
        </w:rPr>
        <w:t>P</w:t>
      </w:r>
      <w:r w:rsidRPr="009B2537">
        <w:rPr>
          <w:rFonts w:asciiTheme="minorHAnsi" w:hAnsiTheme="minorHAnsi" w:cstheme="minorHAnsi"/>
          <w:sz w:val="22"/>
          <w:szCs w:val="22"/>
        </w:rPr>
        <w:t xml:space="preserve">lans along with the outcomes can be found by clicking on the </w:t>
      </w:r>
      <w:r w:rsidR="00DB47B1" w:rsidRPr="009B2537">
        <w:rPr>
          <w:rFonts w:asciiTheme="minorHAnsi" w:hAnsiTheme="minorHAnsi" w:cstheme="minorHAnsi"/>
          <w:sz w:val="22"/>
          <w:szCs w:val="22"/>
        </w:rPr>
        <w:t xml:space="preserve">‘survey report’ tab </w:t>
      </w:r>
      <w:r w:rsidR="00DB47B1" w:rsidRPr="009B2537">
        <w:rPr>
          <w:rFonts w:asciiTheme="minorHAnsi" w:eastAsia="+mn-ea" w:hAnsiTheme="minorHAnsi" w:cstheme="minorHAnsi"/>
          <w:sz w:val="22"/>
          <w:szCs w:val="22"/>
        </w:rPr>
        <w:t>on the surgery website Home page.</w:t>
      </w:r>
    </w:p>
    <w:p w:rsidR="001B4843" w:rsidRPr="009B2537" w:rsidRDefault="001B4843" w:rsidP="00CB0530">
      <w:pPr>
        <w:pStyle w:val="NormalWeb"/>
        <w:spacing w:before="86" w:beforeAutospacing="0" w:after="0" w:afterAutospacing="0"/>
        <w:jc w:val="both"/>
        <w:textAlignment w:val="baseline"/>
        <w:rPr>
          <w:rFonts w:asciiTheme="minorHAnsi" w:eastAsia="+mn-ea" w:hAnsiTheme="minorHAnsi" w:cstheme="minorHAnsi"/>
          <w:sz w:val="22"/>
          <w:szCs w:val="22"/>
        </w:rPr>
      </w:pPr>
    </w:p>
    <w:p w:rsidR="00DB47B1" w:rsidRPr="009B2537" w:rsidRDefault="00DB47B1" w:rsidP="00CB0530">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eastAsia="+mn-ea" w:hAnsiTheme="minorHAnsi" w:cstheme="minorHAnsi"/>
          <w:sz w:val="22"/>
          <w:szCs w:val="22"/>
        </w:rPr>
        <w:t xml:space="preserve">A summary of the changes and actions taken as a result of the plans </w:t>
      </w:r>
      <w:r w:rsidR="00BF1225" w:rsidRPr="009B2537">
        <w:rPr>
          <w:rFonts w:asciiTheme="minorHAnsi" w:eastAsia="+mn-ea" w:hAnsiTheme="minorHAnsi" w:cstheme="minorHAnsi"/>
          <w:sz w:val="22"/>
          <w:szCs w:val="22"/>
        </w:rPr>
        <w:t xml:space="preserve">to date </w:t>
      </w:r>
      <w:r w:rsidRPr="009B2537">
        <w:rPr>
          <w:rFonts w:asciiTheme="minorHAnsi" w:eastAsia="+mn-ea" w:hAnsiTheme="minorHAnsi" w:cstheme="minorHAnsi"/>
          <w:sz w:val="22"/>
          <w:szCs w:val="22"/>
        </w:rPr>
        <w:t>are:</w:t>
      </w:r>
    </w:p>
    <w:p w:rsidR="00DB47B1" w:rsidRPr="009B2537" w:rsidRDefault="00DB47B1" w:rsidP="00DB47B1">
      <w:pPr>
        <w:pStyle w:val="NormalWeb"/>
        <w:spacing w:before="86" w:beforeAutospacing="0" w:after="0" w:afterAutospacing="0"/>
        <w:jc w:val="both"/>
        <w:textAlignment w:val="baseline"/>
        <w:rPr>
          <w:rFonts w:asciiTheme="minorHAnsi" w:eastAsia="+mn-ea" w:hAnsiTheme="minorHAnsi" w:cstheme="minorHAnsi"/>
          <w:sz w:val="22"/>
          <w:szCs w:val="22"/>
        </w:rPr>
      </w:pPr>
      <w:r w:rsidRPr="009B2537">
        <w:rPr>
          <w:rFonts w:asciiTheme="minorHAnsi" w:eastAsia="+mn-ea" w:hAnsiTheme="minorHAnsi" w:cstheme="minorHAnsi"/>
          <w:sz w:val="22"/>
          <w:szCs w:val="22"/>
        </w:rPr>
        <w:t>Year 1</w:t>
      </w:r>
    </w:p>
    <w:p w:rsidR="00DB47B1" w:rsidRPr="009B2537" w:rsidRDefault="00DB47B1"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Additional phlebotomy sessions organised</w:t>
      </w:r>
    </w:p>
    <w:p w:rsidR="00DB47B1" w:rsidRPr="009B2537" w:rsidRDefault="00DB47B1"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Making patient more aware of the late night surgery</w:t>
      </w:r>
      <w:r w:rsidR="004162F1">
        <w:rPr>
          <w:rFonts w:asciiTheme="minorHAnsi" w:hAnsiTheme="minorHAnsi" w:cstheme="minorHAnsi"/>
          <w:sz w:val="22"/>
          <w:szCs w:val="22"/>
        </w:rPr>
        <w:t xml:space="preserve"> – notices in waiting room</w:t>
      </w:r>
    </w:p>
    <w:p w:rsidR="00DB47B1" w:rsidRPr="009B2537" w:rsidRDefault="001B4843"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Bringing more services into the local setting – 24 hour blood pressure monitoring, Hear &amp; Help charity to visit every three weeks, ultrasound scanning to be done locally.</w:t>
      </w:r>
    </w:p>
    <w:p w:rsidR="001B4843" w:rsidRPr="009B2537" w:rsidRDefault="001B4843" w:rsidP="001B4843">
      <w:pPr>
        <w:pStyle w:val="NormalWeb"/>
        <w:numPr>
          <w:ilvl w:val="0"/>
          <w:numId w:val="13"/>
        </w:numPr>
        <w:spacing w:before="86" w:beforeAutospacing="0" w:after="0" w:afterAutospacing="0"/>
        <w:ind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PPG membership increased</w:t>
      </w:r>
    </w:p>
    <w:p w:rsidR="001B4843" w:rsidRPr="009B2537" w:rsidRDefault="001B4843" w:rsidP="001B4843">
      <w:pPr>
        <w:pStyle w:val="NormalWeb"/>
        <w:spacing w:before="86" w:beforeAutospacing="0" w:after="0" w:afterAutospacing="0"/>
        <w:jc w:val="both"/>
        <w:textAlignment w:val="baseline"/>
        <w:rPr>
          <w:rFonts w:asciiTheme="minorHAnsi" w:hAnsiTheme="minorHAnsi" w:cstheme="minorHAnsi"/>
          <w:sz w:val="22"/>
          <w:szCs w:val="22"/>
        </w:rPr>
      </w:pPr>
      <w:r w:rsidRPr="009B2537">
        <w:rPr>
          <w:rFonts w:asciiTheme="minorHAnsi" w:hAnsiTheme="minorHAnsi" w:cstheme="minorHAnsi"/>
          <w:sz w:val="22"/>
          <w:szCs w:val="22"/>
        </w:rPr>
        <w:t>Year 2</w:t>
      </w:r>
    </w:p>
    <w:p w:rsidR="001B4843" w:rsidRPr="009B2537"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Investigation into poor response times by the Ambulance Service resulting in a meeting with the East of England Ambulance service.</w:t>
      </w:r>
    </w:p>
    <w:p w:rsidR="001B4843" w:rsidRPr="009B2537"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Lunch time doctor surgeries trialed</w:t>
      </w:r>
    </w:p>
    <w:p w:rsidR="001B4843" w:rsidRPr="009B2537" w:rsidRDefault="001B4843" w:rsidP="001B4843">
      <w:pPr>
        <w:pStyle w:val="NormalWeb"/>
        <w:numPr>
          <w:ilvl w:val="0"/>
          <w:numId w:val="14"/>
        </w:numPr>
        <w:spacing w:before="86" w:beforeAutospacing="0" w:after="0" w:afterAutospacing="0"/>
        <w:ind w:left="1134" w:hanging="431"/>
        <w:jc w:val="both"/>
        <w:textAlignment w:val="baseline"/>
        <w:rPr>
          <w:rFonts w:asciiTheme="minorHAnsi" w:hAnsiTheme="minorHAnsi" w:cstheme="minorHAnsi"/>
          <w:sz w:val="22"/>
          <w:szCs w:val="22"/>
        </w:rPr>
      </w:pPr>
      <w:r w:rsidRPr="009B2537">
        <w:rPr>
          <w:rFonts w:asciiTheme="minorHAnsi" w:hAnsiTheme="minorHAnsi" w:cstheme="minorHAnsi"/>
          <w:sz w:val="22"/>
          <w:szCs w:val="22"/>
        </w:rPr>
        <w:t>PPG membership increased further</w:t>
      </w: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9</w:t>
      </w:r>
      <w:r w:rsidRPr="00A54967">
        <w:rPr>
          <w:rFonts w:asciiTheme="minorHAnsi" w:eastAsia="+mn-ea" w:hAnsiTheme="minorHAnsi" w:cstheme="minorHAnsi"/>
          <w:b/>
        </w:rPr>
        <w:t xml:space="preserve">. </w:t>
      </w:r>
      <w:r w:rsidR="00C66D2B">
        <w:rPr>
          <w:rFonts w:asciiTheme="minorHAnsi" w:eastAsia="+mn-ea" w:hAnsiTheme="minorHAnsi" w:cstheme="minorHAnsi"/>
          <w:b/>
        </w:rPr>
        <w:t>Keeping everyone informed</w:t>
      </w:r>
    </w:p>
    <w:p w:rsidR="00315B00" w:rsidRDefault="00315B00" w:rsidP="009B2537">
      <w:r w:rsidRPr="00315B00">
        <w:t xml:space="preserve">Results from the </w:t>
      </w:r>
      <w:r>
        <w:t>P</w:t>
      </w:r>
      <w:r w:rsidRPr="00315B00">
        <w:t xml:space="preserve">atient </w:t>
      </w:r>
      <w:r>
        <w:t>S</w:t>
      </w:r>
      <w:r w:rsidRPr="00315B00">
        <w:t xml:space="preserve">urvey and the agreed </w:t>
      </w:r>
      <w:r>
        <w:t>A</w:t>
      </w:r>
      <w:r w:rsidRPr="00315B00">
        <w:t>ction Plan</w:t>
      </w:r>
      <w:r>
        <w:t xml:space="preserve"> for this year have been posted on the practice website along with those for previous years.</w:t>
      </w:r>
      <w:r w:rsidR="00C66D2B">
        <w:t xml:space="preserve"> </w:t>
      </w:r>
      <w:r>
        <w:t>Copies have also been posted on the PPG notice board along with a note informing patients that if they want a copy please ask at reception.</w:t>
      </w:r>
    </w:p>
    <w:p w:rsidR="00315B00" w:rsidRDefault="00315B00" w:rsidP="009B2537">
      <w:r>
        <w:t>A summary of the questionnaire outcome along with the Action Plan will be included in the next newsletter</w:t>
      </w:r>
      <w:r w:rsidR="00C66D2B">
        <w:t>.</w:t>
      </w:r>
    </w:p>
    <w:p w:rsidR="00C66D2B" w:rsidRDefault="00C66D2B" w:rsidP="009B2537">
      <w:r>
        <w:t xml:space="preserve">All copies of PPG </w:t>
      </w:r>
      <w:r w:rsidR="004726FA">
        <w:t xml:space="preserve">meeting </w:t>
      </w:r>
      <w:r>
        <w:t>minutes are posted on the surgery website under the PPG tab, ‘newsletters and minutes’. A copy of the most recent meeting minutes are also posted on the PPG noticeboard in the patient waiting room.</w:t>
      </w:r>
    </w:p>
    <w:p w:rsidR="00C66D2B" w:rsidRDefault="00C66D2B" w:rsidP="009B2537">
      <w:r>
        <w:t>A copy of the questionnaire results with associated comments, the Action Plan and a copy of this report were also forwarded to NHS England before the end of March 2014.</w:t>
      </w:r>
    </w:p>
    <w:p w:rsidR="009611B0" w:rsidRDefault="009611B0" w:rsidP="00CB0530">
      <w:pPr>
        <w:pStyle w:val="NormalWeb"/>
        <w:spacing w:before="86" w:beforeAutospacing="0" w:after="0" w:afterAutospacing="0"/>
        <w:jc w:val="both"/>
        <w:textAlignment w:val="baseline"/>
        <w:rPr>
          <w:rFonts w:asciiTheme="minorHAnsi" w:hAnsiTheme="minorHAnsi" w:cstheme="minorHAnsi"/>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10</w:t>
      </w:r>
      <w:r w:rsidRPr="00A54967">
        <w:rPr>
          <w:rFonts w:asciiTheme="minorHAnsi" w:eastAsia="+mn-ea" w:hAnsiTheme="minorHAnsi" w:cstheme="minorHAnsi"/>
          <w:b/>
        </w:rPr>
        <w:t xml:space="preserve">. </w:t>
      </w:r>
      <w:r>
        <w:rPr>
          <w:rFonts w:asciiTheme="minorHAnsi" w:eastAsia="+mn-ea" w:hAnsiTheme="minorHAnsi" w:cstheme="minorHAnsi"/>
          <w:b/>
        </w:rPr>
        <w:t>PPG meetings</w:t>
      </w:r>
    </w:p>
    <w:p w:rsidR="00477B1E" w:rsidRPr="009B2537" w:rsidRDefault="00315B00" w:rsidP="009B2537">
      <w:r w:rsidRPr="009B2537">
        <w:t xml:space="preserve">Meetings are held at various times throughout the year, roughly every three months. They are attended by the committee members. Virtual members are informed of the meetings beforehand and encouraged to add items for discussion </w:t>
      </w:r>
      <w:r w:rsidR="00477B1E" w:rsidRPr="009B2537">
        <w:t>to</w:t>
      </w:r>
      <w:r w:rsidRPr="009B2537">
        <w:t xml:space="preserve"> the </w:t>
      </w:r>
      <w:r w:rsidR="00477B1E" w:rsidRPr="009B2537">
        <w:t>A</w:t>
      </w:r>
      <w:r w:rsidRPr="009B2537">
        <w:t>genda.  Copies of the minutes are then sent to all members</w:t>
      </w:r>
      <w:r w:rsidR="00477B1E" w:rsidRPr="009B2537">
        <w:t xml:space="preserve"> after the meeting and copies are posted on the surgery website</w:t>
      </w:r>
      <w:r w:rsidR="00DD4004">
        <w:t xml:space="preserve"> and placed on the PPG notice board in the surgery waiting room</w:t>
      </w:r>
      <w:r w:rsidR="00477B1E" w:rsidRPr="009B2537">
        <w:t>. Any member is welcome to attend the meeting if they so wish.</w:t>
      </w:r>
    </w:p>
    <w:p w:rsidR="00477B1E" w:rsidRPr="009B2537" w:rsidRDefault="00477B1E" w:rsidP="009B2537">
      <w:r w:rsidRPr="009B2537">
        <w:t xml:space="preserve">Meeting are usually held on a Wednesday evening starting at 7.00pm. This is so as many of our patients as possible can attend even if they are working or at </w:t>
      </w:r>
      <w:r w:rsidR="004162F1">
        <w:t xml:space="preserve">attending </w:t>
      </w:r>
      <w:r w:rsidRPr="009B2537">
        <w:t>college.</w:t>
      </w: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477B1E" w:rsidRDefault="00477B1E" w:rsidP="00CB0530">
      <w:pPr>
        <w:pStyle w:val="NormalWeb"/>
        <w:spacing w:before="86" w:beforeAutospacing="0" w:after="0" w:afterAutospacing="0"/>
        <w:jc w:val="both"/>
        <w:textAlignment w:val="baseline"/>
        <w:rPr>
          <w:rFonts w:asciiTheme="minorHAnsi" w:hAnsiTheme="minorHAnsi" w:cstheme="minorHAnsi"/>
          <w:b/>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11</w:t>
      </w:r>
      <w:r w:rsidRPr="00A54967">
        <w:rPr>
          <w:rFonts w:asciiTheme="minorHAnsi" w:eastAsia="+mn-ea" w:hAnsiTheme="minorHAnsi" w:cstheme="minorHAnsi"/>
          <w:b/>
        </w:rPr>
        <w:t xml:space="preserve">. </w:t>
      </w:r>
      <w:r>
        <w:rPr>
          <w:rFonts w:asciiTheme="minorHAnsi" w:eastAsia="+mn-ea" w:hAnsiTheme="minorHAnsi" w:cstheme="minorHAnsi"/>
          <w:b/>
        </w:rPr>
        <w:t>Opening hours</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The surgery is open the following hours:</w:t>
      </w:r>
    </w:p>
    <w:p w:rsidR="00793A13" w:rsidRPr="009B2537" w:rsidRDefault="00793A13" w:rsidP="00793A13">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Monday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Tuesday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Wednesday</w:t>
      </w:r>
      <w:r w:rsidRPr="009B2537">
        <w:rPr>
          <w:rFonts w:eastAsiaTheme="minorEastAsia" w:cstheme="minorHAnsi"/>
          <w:color w:val="000000" w:themeColor="text1"/>
          <w:lang w:eastAsia="en-GB"/>
        </w:rPr>
        <w:tab/>
        <w:t xml:space="preserve"> 8.00am – 8.</w:t>
      </w:r>
      <w:r w:rsidR="0068151E" w:rsidRPr="009B2537">
        <w:rPr>
          <w:rFonts w:eastAsiaTheme="minorEastAsia" w:cstheme="minorHAnsi"/>
          <w:color w:val="000000" w:themeColor="text1"/>
          <w:lang w:eastAsia="en-GB"/>
        </w:rPr>
        <w:t>00</w:t>
      </w:r>
      <w:r w:rsidRPr="009B2537">
        <w:rPr>
          <w:rFonts w:eastAsiaTheme="minorEastAsia" w:cstheme="minorHAnsi"/>
          <w:color w:val="000000" w:themeColor="text1"/>
          <w:lang w:eastAsia="en-GB"/>
        </w:rPr>
        <w:t>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Thursday</w:t>
      </w:r>
      <w:r w:rsidRPr="009B2537">
        <w:rPr>
          <w:rFonts w:eastAsiaTheme="minorEastAsia" w:cstheme="minorHAnsi"/>
          <w:color w:val="000000" w:themeColor="text1"/>
          <w:lang w:eastAsia="en-GB"/>
        </w:rPr>
        <w:tab/>
        <w:t xml:space="preserve"> 8.00am – 6.30pm</w:t>
      </w:r>
    </w:p>
    <w:p w:rsidR="00CB0530" w:rsidRPr="009B2537" w:rsidRDefault="00CB0530" w:rsidP="00793A13">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Friday</w:t>
      </w:r>
      <w:r w:rsidRPr="009B2537">
        <w:rPr>
          <w:rFonts w:eastAsiaTheme="minorEastAsia" w:cstheme="minorHAnsi"/>
          <w:color w:val="000000" w:themeColor="text1"/>
          <w:lang w:eastAsia="en-GB"/>
        </w:rPr>
        <w:tab/>
      </w:r>
      <w:r w:rsidRPr="009B2537">
        <w:rPr>
          <w:rFonts w:eastAsiaTheme="minorEastAsia" w:cstheme="minorHAnsi"/>
          <w:color w:val="000000" w:themeColor="text1"/>
          <w:lang w:eastAsia="en-GB"/>
        </w:rPr>
        <w:tab/>
        <w:t xml:space="preserve"> </w:t>
      </w:r>
      <w:r w:rsidRPr="009B2537">
        <w:rPr>
          <w:rFonts w:eastAsiaTheme="minorEastAsia" w:cstheme="minorHAnsi"/>
          <w:color w:val="000000" w:themeColor="text1"/>
          <w:lang w:eastAsia="en-GB"/>
        </w:rPr>
        <w:tab/>
        <w:t xml:space="preserve"> 8.00am – 6.30pm</w:t>
      </w:r>
    </w:p>
    <w:p w:rsidR="00793A13" w:rsidRPr="009B2537" w:rsidRDefault="00793A13" w:rsidP="00CB0530">
      <w:pPr>
        <w:kinsoku w:val="0"/>
        <w:overflowPunct w:val="0"/>
        <w:spacing w:before="86" w:after="0" w:line="240" w:lineRule="auto"/>
        <w:ind w:left="648" w:hanging="648"/>
        <w:textAlignment w:val="baseline"/>
        <w:rPr>
          <w:rFonts w:eastAsiaTheme="minorEastAsia" w:cstheme="minorHAnsi"/>
          <w:color w:val="000000" w:themeColor="text1"/>
          <w:lang w:eastAsia="en-GB"/>
        </w:rPr>
      </w:pPr>
    </w:p>
    <w:p w:rsidR="00CB0530"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r w:rsidRPr="009B2537">
        <w:rPr>
          <w:rFonts w:eastAsiaTheme="minorEastAsia" w:cstheme="minorHAnsi"/>
          <w:color w:val="000000" w:themeColor="text1"/>
          <w:lang w:eastAsia="en-GB"/>
        </w:rPr>
        <w:t xml:space="preserve">These details are also available on our website: </w:t>
      </w:r>
      <w:hyperlink r:id="rId10" w:history="1">
        <w:r w:rsidRPr="009B2537">
          <w:rPr>
            <w:rStyle w:val="Hyperlink"/>
            <w:rFonts w:eastAsiaTheme="minorEastAsia" w:cstheme="minorHAnsi"/>
            <w:lang w:eastAsia="en-GB"/>
          </w:rPr>
          <w:t>www.williamfishermedicalcentre.nhs.uk</w:t>
        </w:r>
      </w:hyperlink>
      <w:r w:rsidRPr="009B2537">
        <w:rPr>
          <w:rFonts w:eastAsiaTheme="minorEastAsia" w:cstheme="minorHAnsi"/>
          <w:color w:val="000000" w:themeColor="text1"/>
          <w:u w:val="single"/>
          <w:lang w:eastAsia="en-GB"/>
        </w:rPr>
        <w:t xml:space="preserve"> </w:t>
      </w:r>
    </w:p>
    <w:p w:rsidR="00520A97" w:rsidRPr="009B2537" w:rsidRDefault="00CB0530" w:rsidP="00CB0530">
      <w:pPr>
        <w:kinsoku w:val="0"/>
        <w:overflowPunct w:val="0"/>
        <w:spacing w:before="86" w:after="0" w:line="240" w:lineRule="auto"/>
        <w:ind w:left="648" w:hanging="648"/>
        <w:textAlignment w:val="baseline"/>
        <w:rPr>
          <w:rFonts w:eastAsia="Times New Roman" w:cstheme="minorHAnsi"/>
          <w:lang w:eastAsia="en-GB"/>
        </w:rPr>
      </w:pPr>
      <w:proofErr w:type="gramStart"/>
      <w:r w:rsidRPr="009B2537">
        <w:rPr>
          <w:rFonts w:eastAsiaTheme="minorEastAsia" w:cstheme="minorHAnsi"/>
          <w:color w:val="000000" w:themeColor="text1"/>
          <w:lang w:eastAsia="en-GB"/>
        </w:rPr>
        <w:t>and</w:t>
      </w:r>
      <w:proofErr w:type="gramEnd"/>
      <w:r w:rsidRPr="009B2537">
        <w:rPr>
          <w:rFonts w:eastAsiaTheme="minorEastAsia" w:cstheme="minorHAnsi"/>
          <w:color w:val="000000" w:themeColor="text1"/>
          <w:lang w:eastAsia="en-GB"/>
        </w:rPr>
        <w:t xml:space="preserve"> in our surgery leaflet</w:t>
      </w:r>
      <w:r w:rsidR="00DD4004">
        <w:rPr>
          <w:rFonts w:eastAsiaTheme="minorEastAsia" w:cstheme="minorHAnsi"/>
          <w:color w:val="000000" w:themeColor="text1"/>
          <w:lang w:eastAsia="en-GB"/>
        </w:rPr>
        <w:t xml:space="preserve">. </w:t>
      </w:r>
    </w:p>
    <w:p w:rsidR="00520A97" w:rsidRDefault="00520A97" w:rsidP="00CB0530">
      <w:pPr>
        <w:pStyle w:val="NormalWeb"/>
        <w:spacing w:before="86" w:beforeAutospacing="0" w:after="0" w:afterAutospacing="0"/>
        <w:jc w:val="both"/>
        <w:textAlignment w:val="baseline"/>
        <w:rPr>
          <w:rFonts w:asciiTheme="minorHAnsi" w:eastAsia="+mn-ea" w:hAnsiTheme="minorHAnsi" w:cstheme="minorHAnsi"/>
          <w:b/>
        </w:rPr>
      </w:pPr>
    </w:p>
    <w:p w:rsidR="00CB0530" w:rsidRDefault="00CB0530" w:rsidP="00CB0530">
      <w:pPr>
        <w:pStyle w:val="NormalWeb"/>
        <w:spacing w:before="86" w:beforeAutospacing="0" w:after="0" w:afterAutospacing="0"/>
        <w:jc w:val="both"/>
        <w:textAlignment w:val="baseline"/>
        <w:rPr>
          <w:rFonts w:asciiTheme="minorHAnsi" w:eastAsia="+mn-ea" w:hAnsiTheme="minorHAnsi" w:cstheme="minorHAnsi"/>
          <w:b/>
        </w:rPr>
      </w:pPr>
      <w:r>
        <w:rPr>
          <w:rFonts w:asciiTheme="minorHAnsi" w:eastAsia="+mn-ea" w:hAnsiTheme="minorHAnsi" w:cstheme="minorHAnsi"/>
          <w:b/>
        </w:rPr>
        <w:t>12</w:t>
      </w:r>
      <w:r w:rsidRPr="00A54967">
        <w:rPr>
          <w:rFonts w:asciiTheme="minorHAnsi" w:eastAsia="+mn-ea" w:hAnsiTheme="minorHAnsi" w:cstheme="minorHAnsi"/>
          <w:b/>
        </w:rPr>
        <w:t xml:space="preserve">. </w:t>
      </w:r>
      <w:r>
        <w:rPr>
          <w:rFonts w:asciiTheme="minorHAnsi" w:eastAsia="+mn-ea" w:hAnsiTheme="minorHAnsi" w:cstheme="minorHAnsi"/>
          <w:b/>
        </w:rPr>
        <w:t>Extended hours at the surgery</w:t>
      </w:r>
    </w:p>
    <w:p w:rsidR="00CB0530" w:rsidRPr="009B2537" w:rsidRDefault="00CB0530" w:rsidP="00B71735">
      <w:pPr>
        <w:pStyle w:val="NormalWeb"/>
        <w:kinsoku w:val="0"/>
        <w:overflowPunct w:val="0"/>
        <w:spacing w:before="96" w:beforeAutospacing="0" w:after="0" w:afterAutospacing="0"/>
        <w:textAlignment w:val="baseline"/>
        <w:rPr>
          <w:rFonts w:asciiTheme="minorHAnsi" w:eastAsiaTheme="minorEastAsia" w:hAnsiTheme="minorHAnsi" w:cstheme="minorHAnsi"/>
          <w:color w:val="000000" w:themeColor="text1"/>
          <w:sz w:val="22"/>
          <w:szCs w:val="22"/>
        </w:rPr>
      </w:pPr>
      <w:r w:rsidRPr="009B2537">
        <w:rPr>
          <w:rFonts w:asciiTheme="minorHAnsi" w:eastAsiaTheme="minorEastAsia" w:hAnsiTheme="minorHAnsi" w:cstheme="minorHAnsi"/>
          <w:color w:val="000000" w:themeColor="text1"/>
          <w:sz w:val="22"/>
          <w:szCs w:val="22"/>
        </w:rPr>
        <w:t xml:space="preserve">The </w:t>
      </w:r>
      <w:r w:rsidR="00B71735" w:rsidRPr="009B2537">
        <w:rPr>
          <w:rFonts w:asciiTheme="minorHAnsi" w:eastAsiaTheme="minorEastAsia" w:hAnsiTheme="minorHAnsi" w:cstheme="minorHAnsi"/>
          <w:color w:val="000000" w:themeColor="text1"/>
          <w:sz w:val="22"/>
          <w:szCs w:val="22"/>
        </w:rPr>
        <w:t>surgery</w:t>
      </w:r>
      <w:r w:rsidRPr="009B2537">
        <w:rPr>
          <w:rFonts w:asciiTheme="minorHAnsi" w:eastAsiaTheme="minorEastAsia" w:hAnsiTheme="minorHAnsi" w:cstheme="minorHAnsi"/>
          <w:color w:val="000000" w:themeColor="text1"/>
          <w:sz w:val="22"/>
          <w:szCs w:val="22"/>
        </w:rPr>
        <w:t xml:space="preserve"> currently operates extended hours on Wednesday evenings with </w:t>
      </w:r>
      <w:r w:rsidR="009611B0" w:rsidRPr="009B2537">
        <w:rPr>
          <w:rFonts w:asciiTheme="minorHAnsi" w:eastAsiaTheme="minorEastAsia" w:hAnsiTheme="minorHAnsi" w:cstheme="minorHAnsi"/>
          <w:color w:val="000000" w:themeColor="text1"/>
          <w:sz w:val="22"/>
          <w:szCs w:val="22"/>
        </w:rPr>
        <w:t>a</w:t>
      </w:r>
      <w:r w:rsidRPr="009B2537">
        <w:rPr>
          <w:rFonts w:asciiTheme="minorHAnsi" w:eastAsiaTheme="minorEastAsia" w:hAnsiTheme="minorHAnsi" w:cstheme="minorHAnsi"/>
          <w:color w:val="000000" w:themeColor="text1"/>
          <w:sz w:val="22"/>
          <w:szCs w:val="22"/>
        </w:rPr>
        <w:t xml:space="preserve"> late </w:t>
      </w:r>
      <w:r w:rsidR="009611B0" w:rsidRPr="009B2537">
        <w:rPr>
          <w:rFonts w:asciiTheme="minorHAnsi" w:eastAsiaTheme="minorEastAsia" w:hAnsiTheme="minorHAnsi" w:cstheme="minorHAnsi"/>
          <w:color w:val="000000" w:themeColor="text1"/>
          <w:sz w:val="22"/>
          <w:szCs w:val="22"/>
        </w:rPr>
        <w:t xml:space="preserve">nurse and doctor </w:t>
      </w:r>
      <w:r w:rsidRPr="009B2537">
        <w:rPr>
          <w:rFonts w:asciiTheme="minorHAnsi" w:eastAsiaTheme="minorEastAsia" w:hAnsiTheme="minorHAnsi" w:cstheme="minorHAnsi"/>
          <w:color w:val="000000" w:themeColor="text1"/>
          <w:sz w:val="22"/>
          <w:szCs w:val="22"/>
        </w:rPr>
        <w:t xml:space="preserve">surgery running </w:t>
      </w:r>
      <w:r w:rsidR="009611B0" w:rsidRPr="009B2537">
        <w:rPr>
          <w:rFonts w:asciiTheme="minorHAnsi" w:eastAsiaTheme="minorEastAsia" w:hAnsiTheme="minorHAnsi" w:cstheme="minorHAnsi"/>
          <w:color w:val="000000" w:themeColor="text1"/>
          <w:sz w:val="22"/>
          <w:szCs w:val="22"/>
        </w:rPr>
        <w:t>until 8.00pm</w:t>
      </w:r>
    </w:p>
    <w:p w:rsidR="00CB0530" w:rsidRPr="009B2537" w:rsidRDefault="00CB0530" w:rsidP="00B71735">
      <w:pPr>
        <w:pStyle w:val="NormalWeb"/>
        <w:kinsoku w:val="0"/>
        <w:overflowPunct w:val="0"/>
        <w:spacing w:before="96" w:beforeAutospacing="0" w:after="0" w:afterAutospacing="0"/>
        <w:textAlignment w:val="baseline"/>
        <w:rPr>
          <w:rFonts w:asciiTheme="minorHAnsi" w:hAnsiTheme="minorHAnsi" w:cstheme="minorHAnsi"/>
          <w:sz w:val="22"/>
          <w:szCs w:val="22"/>
        </w:rPr>
      </w:pPr>
      <w:bookmarkStart w:id="0" w:name="_GoBack"/>
      <w:bookmarkEnd w:id="0"/>
      <w:r w:rsidRPr="009B2537">
        <w:rPr>
          <w:rFonts w:asciiTheme="minorHAnsi" w:eastAsiaTheme="minorEastAsia" w:hAnsiTheme="minorHAnsi" w:cstheme="minorHAnsi"/>
          <w:color w:val="000000" w:themeColor="text1"/>
          <w:sz w:val="22"/>
          <w:szCs w:val="22"/>
        </w:rPr>
        <w:t>To book into one of these surgeries just telephone and make an appointment</w:t>
      </w:r>
    </w:p>
    <w:p w:rsidR="00CB0530" w:rsidRPr="009B2537" w:rsidRDefault="00CB0530" w:rsidP="00EB2EEC">
      <w:pPr>
        <w:rPr>
          <w:rFonts w:eastAsiaTheme="minorEastAsia" w:hAnsi="Century Gothic"/>
          <w:bCs/>
          <w:color w:val="000000" w:themeColor="text1"/>
        </w:rPr>
      </w:pPr>
    </w:p>
    <w:p w:rsidR="00CB0530" w:rsidRDefault="00CB0530" w:rsidP="00EB2EEC">
      <w:pPr>
        <w:rPr>
          <w:rFonts w:eastAsiaTheme="minorEastAsia" w:hAnsi="Century Gothic"/>
          <w:bCs/>
          <w:color w:val="000000" w:themeColor="text1"/>
          <w:sz w:val="24"/>
          <w:szCs w:val="24"/>
        </w:rPr>
      </w:pPr>
    </w:p>
    <w:p w:rsidR="00CB0530" w:rsidRPr="00A1480C" w:rsidRDefault="00CB0530" w:rsidP="00EB2EEC">
      <w:pPr>
        <w:rPr>
          <w:rFonts w:eastAsiaTheme="minorEastAsia" w:hAnsi="Century Gothic"/>
          <w:bCs/>
          <w:color w:val="000000" w:themeColor="text1"/>
          <w:sz w:val="24"/>
          <w:szCs w:val="24"/>
        </w:rPr>
      </w:pPr>
    </w:p>
    <w:p w:rsidR="00A1480C" w:rsidRDefault="00A1480C" w:rsidP="00EB2EEC">
      <w:pPr>
        <w:rPr>
          <w:rFonts w:eastAsiaTheme="minorEastAsia" w:hAnsi="Century Gothic"/>
          <w:bCs/>
          <w:color w:val="000000" w:themeColor="text1"/>
        </w:rPr>
      </w:pPr>
    </w:p>
    <w:p w:rsidR="00A1480C" w:rsidRDefault="00A1480C" w:rsidP="00EB2EEC">
      <w:pPr>
        <w:rPr>
          <w:rFonts w:eastAsiaTheme="minorEastAsia" w:hAnsi="Century Gothic"/>
          <w:bCs/>
          <w:color w:val="000000" w:themeColor="text1"/>
        </w:rPr>
      </w:pPr>
    </w:p>
    <w:p w:rsidR="00A1480C" w:rsidRDefault="00A1480C" w:rsidP="00EB2EEC">
      <w:pPr>
        <w:rPr>
          <w:rFonts w:eastAsiaTheme="minorEastAsia" w:hAnsi="Century Gothic"/>
          <w:bCs/>
          <w:color w:val="000000" w:themeColor="text1"/>
        </w:rPr>
      </w:pPr>
    </w:p>
    <w:p w:rsidR="00A1480C" w:rsidRPr="00A1480C" w:rsidRDefault="00A1480C" w:rsidP="00EB2EEC">
      <w:pPr>
        <w:rPr>
          <w:lang w:eastAsia="en-GB"/>
        </w:rPr>
      </w:pPr>
    </w:p>
    <w:sectPr w:rsidR="00A1480C" w:rsidRPr="00A1480C" w:rsidSect="009611B0">
      <w:pgSz w:w="11906" w:h="16838"/>
      <w:pgMar w:top="851" w:right="99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2B" w:rsidRDefault="00C66D2B" w:rsidP="00467FC9">
      <w:pPr>
        <w:spacing w:after="0" w:line="240" w:lineRule="auto"/>
      </w:pPr>
      <w:r>
        <w:separator/>
      </w:r>
    </w:p>
  </w:endnote>
  <w:endnote w:type="continuationSeparator" w:id="0">
    <w:p w:rsidR="00C66D2B" w:rsidRDefault="00C66D2B" w:rsidP="0046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2B" w:rsidRDefault="00C66D2B" w:rsidP="00467FC9">
      <w:pPr>
        <w:spacing w:after="0" w:line="240" w:lineRule="auto"/>
      </w:pPr>
      <w:r>
        <w:separator/>
      </w:r>
    </w:p>
  </w:footnote>
  <w:footnote w:type="continuationSeparator" w:id="0">
    <w:p w:rsidR="00C66D2B" w:rsidRDefault="00C66D2B" w:rsidP="00467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222"/>
    <w:multiLevelType w:val="hybridMultilevel"/>
    <w:tmpl w:val="14F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9786C"/>
    <w:multiLevelType w:val="hybridMultilevel"/>
    <w:tmpl w:val="911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84BE1"/>
    <w:multiLevelType w:val="hybridMultilevel"/>
    <w:tmpl w:val="4A1C930A"/>
    <w:lvl w:ilvl="0" w:tplc="5DA62950">
      <w:numFmt w:val="bullet"/>
      <w:lvlText w:val="-"/>
      <w:lvlJc w:val="left"/>
      <w:pPr>
        <w:ind w:left="1440" w:hanging="360"/>
      </w:pPr>
      <w:rPr>
        <w:rFonts w:ascii="Century Gothic" w:eastAsia="+mn-ea" w:hAnsi="Century Gothic" w:cs="+mn-cs" w:hint="default"/>
        <w:color w:val="027480"/>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186777"/>
    <w:multiLevelType w:val="hybridMultilevel"/>
    <w:tmpl w:val="3AF42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9855D1"/>
    <w:multiLevelType w:val="hybridMultilevel"/>
    <w:tmpl w:val="F2368C2C"/>
    <w:lvl w:ilvl="0" w:tplc="ACDE60FA">
      <w:start w:val="10"/>
      <w:numFmt w:val="bullet"/>
      <w:lvlText w:val="-"/>
      <w:lvlJc w:val="left"/>
      <w:pPr>
        <w:ind w:left="720" w:hanging="360"/>
      </w:pPr>
      <w:rPr>
        <w:rFonts w:ascii="Calibri" w:eastAsia="+mn-e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6287A"/>
    <w:multiLevelType w:val="hybridMultilevel"/>
    <w:tmpl w:val="41A2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86B85"/>
    <w:multiLevelType w:val="hybridMultilevel"/>
    <w:tmpl w:val="DF6E273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nsid w:val="36F52195"/>
    <w:multiLevelType w:val="hybridMultilevel"/>
    <w:tmpl w:val="0FCC7288"/>
    <w:lvl w:ilvl="0" w:tplc="4F2475A8">
      <w:start w:val="1"/>
      <w:numFmt w:val="lowerLetter"/>
      <w:lvlText w:val="%1."/>
      <w:lvlJc w:val="left"/>
      <w:pPr>
        <w:ind w:left="1365" w:hanging="645"/>
      </w:pPr>
      <w:rPr>
        <w:rFonts w:ascii="Century Gothic" w:eastAsia="+mn-ea" w:hAnsi="Century Gothic" w:cs="+mn-cs" w:hint="default"/>
        <w:b/>
        <w:color w:val="027480"/>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24C1317"/>
    <w:multiLevelType w:val="hybridMultilevel"/>
    <w:tmpl w:val="3978079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4EFF520E"/>
    <w:multiLevelType w:val="hybridMultilevel"/>
    <w:tmpl w:val="47F6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43BA3"/>
    <w:multiLevelType w:val="hybridMultilevel"/>
    <w:tmpl w:val="143A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ED2ADD"/>
    <w:multiLevelType w:val="hybridMultilevel"/>
    <w:tmpl w:val="10A4C282"/>
    <w:lvl w:ilvl="0" w:tplc="4F2475A8">
      <w:start w:val="1"/>
      <w:numFmt w:val="lowerLetter"/>
      <w:lvlText w:val="%1."/>
      <w:lvlJc w:val="left"/>
      <w:pPr>
        <w:ind w:left="1005" w:hanging="645"/>
      </w:pPr>
      <w:rPr>
        <w:rFonts w:ascii="Century Gothic" w:eastAsia="+mn-ea" w:hAnsi="Century Gothic" w:cs="+mn-cs" w:hint="default"/>
        <w:b/>
        <w:color w:val="02748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065225"/>
    <w:multiLevelType w:val="hybridMultilevel"/>
    <w:tmpl w:val="3C8E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BE3964"/>
    <w:multiLevelType w:val="hybridMultilevel"/>
    <w:tmpl w:val="05689F8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nsid w:val="68206ECB"/>
    <w:multiLevelType w:val="hybridMultilevel"/>
    <w:tmpl w:val="778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D81440"/>
    <w:multiLevelType w:val="hybridMultilevel"/>
    <w:tmpl w:val="269A349C"/>
    <w:lvl w:ilvl="0" w:tplc="0809000F">
      <w:start w:val="1"/>
      <w:numFmt w:val="decimal"/>
      <w:lvlText w:val="%1."/>
      <w:lvlJc w:val="left"/>
      <w:pPr>
        <w:ind w:left="360" w:hanging="360"/>
      </w:pPr>
    </w:lvl>
    <w:lvl w:ilvl="1" w:tplc="B5B6AD3A">
      <w:start w:val="1"/>
      <w:numFmt w:val="lowerRoman"/>
      <w:lvlText w:val="%2."/>
      <w:lvlJc w:val="left"/>
      <w:pPr>
        <w:ind w:left="2160" w:hanging="720"/>
      </w:pPr>
      <w:rPr>
        <w:rFonts w:ascii="Century Gothic" w:eastAsia="+mn-ea" w:hAnsi="Century Gothic" w:cs="+mn-cs" w:hint="default"/>
        <w:b/>
        <w:color w:val="027480"/>
        <w:sz w:val="36"/>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E1532C6"/>
    <w:multiLevelType w:val="hybridMultilevel"/>
    <w:tmpl w:val="2D64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5"/>
  </w:num>
  <w:num w:numId="5">
    <w:abstractNumId w:val="2"/>
  </w:num>
  <w:num w:numId="6">
    <w:abstractNumId w:val="8"/>
  </w:num>
  <w:num w:numId="7">
    <w:abstractNumId w:val="4"/>
  </w:num>
  <w:num w:numId="8">
    <w:abstractNumId w:val="6"/>
  </w:num>
  <w:num w:numId="9">
    <w:abstractNumId w:val="16"/>
  </w:num>
  <w:num w:numId="10">
    <w:abstractNumId w:val="14"/>
  </w:num>
  <w:num w:numId="11">
    <w:abstractNumId w:val="12"/>
  </w:num>
  <w:num w:numId="12">
    <w:abstractNumId w:val="0"/>
  </w:num>
  <w:num w:numId="13">
    <w:abstractNumId w:val="13"/>
  </w:num>
  <w:num w:numId="14">
    <w:abstractNumId w:val="10"/>
  </w:num>
  <w:num w:numId="15">
    <w:abstractNumId w:val="9"/>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15"/>
    <w:rsid w:val="001213F2"/>
    <w:rsid w:val="00170EEB"/>
    <w:rsid w:val="001B4843"/>
    <w:rsid w:val="00223CBD"/>
    <w:rsid w:val="002A4E9F"/>
    <w:rsid w:val="00315B00"/>
    <w:rsid w:val="00324CC8"/>
    <w:rsid w:val="004162F1"/>
    <w:rsid w:val="00467FC9"/>
    <w:rsid w:val="004726FA"/>
    <w:rsid w:val="00475047"/>
    <w:rsid w:val="00475FA1"/>
    <w:rsid w:val="00477B1E"/>
    <w:rsid w:val="004861C4"/>
    <w:rsid w:val="00520A97"/>
    <w:rsid w:val="005A6391"/>
    <w:rsid w:val="006121A5"/>
    <w:rsid w:val="00615F73"/>
    <w:rsid w:val="0068151E"/>
    <w:rsid w:val="00793A13"/>
    <w:rsid w:val="00931350"/>
    <w:rsid w:val="00952646"/>
    <w:rsid w:val="009611B0"/>
    <w:rsid w:val="009B2537"/>
    <w:rsid w:val="009B34A5"/>
    <w:rsid w:val="00A1480C"/>
    <w:rsid w:val="00A54967"/>
    <w:rsid w:val="00A92076"/>
    <w:rsid w:val="00AA1787"/>
    <w:rsid w:val="00B25C28"/>
    <w:rsid w:val="00B40A96"/>
    <w:rsid w:val="00B71735"/>
    <w:rsid w:val="00BA228A"/>
    <w:rsid w:val="00BA5773"/>
    <w:rsid w:val="00BF1225"/>
    <w:rsid w:val="00C2397E"/>
    <w:rsid w:val="00C66D2B"/>
    <w:rsid w:val="00CB0530"/>
    <w:rsid w:val="00CD129E"/>
    <w:rsid w:val="00DA0ADB"/>
    <w:rsid w:val="00DB47B1"/>
    <w:rsid w:val="00DD4004"/>
    <w:rsid w:val="00EB2EEC"/>
    <w:rsid w:val="00F12D15"/>
    <w:rsid w:val="00FE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5"/>
    <w:rPr>
      <w:rFonts w:ascii="Tahoma" w:hAnsi="Tahoma" w:cs="Tahoma"/>
      <w:sz w:val="16"/>
      <w:szCs w:val="16"/>
    </w:rPr>
  </w:style>
  <w:style w:type="paragraph" w:styleId="Header">
    <w:name w:val="header"/>
    <w:basedOn w:val="Normal"/>
    <w:link w:val="HeaderChar"/>
    <w:uiPriority w:val="99"/>
    <w:unhideWhenUsed/>
    <w:rsid w:val="00467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C9"/>
  </w:style>
  <w:style w:type="paragraph" w:styleId="Footer">
    <w:name w:val="footer"/>
    <w:basedOn w:val="Normal"/>
    <w:link w:val="FooterChar"/>
    <w:uiPriority w:val="99"/>
    <w:unhideWhenUsed/>
    <w:rsid w:val="00467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C9"/>
  </w:style>
  <w:style w:type="character" w:styleId="Hyperlink">
    <w:name w:val="Hyperlink"/>
    <w:basedOn w:val="DefaultParagraphFont"/>
    <w:uiPriority w:val="99"/>
    <w:unhideWhenUsed/>
    <w:rsid w:val="00931350"/>
    <w:rPr>
      <w:color w:val="0000FF"/>
      <w:u w:val="single"/>
    </w:rPr>
  </w:style>
  <w:style w:type="paragraph" w:styleId="ListParagraph">
    <w:name w:val="List Paragraph"/>
    <w:basedOn w:val="Normal"/>
    <w:uiPriority w:val="34"/>
    <w:qFormat/>
    <w:rsid w:val="00324CC8"/>
    <w:pPr>
      <w:ind w:left="720"/>
      <w:contextualSpacing/>
    </w:pPr>
  </w:style>
  <w:style w:type="paragraph" w:styleId="NoSpacing">
    <w:name w:val="No Spacing"/>
    <w:uiPriority w:val="1"/>
    <w:qFormat/>
    <w:rsid w:val="00A1480C"/>
    <w:pPr>
      <w:spacing w:after="0" w:line="240" w:lineRule="auto"/>
    </w:pPr>
  </w:style>
  <w:style w:type="character" w:styleId="FollowedHyperlink">
    <w:name w:val="FollowedHyperlink"/>
    <w:basedOn w:val="DefaultParagraphFont"/>
    <w:uiPriority w:val="99"/>
    <w:semiHidden/>
    <w:unhideWhenUsed/>
    <w:rsid w:val="00CB0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29">
      <w:bodyDiv w:val="1"/>
      <w:marLeft w:val="0"/>
      <w:marRight w:val="0"/>
      <w:marTop w:val="0"/>
      <w:marBottom w:val="0"/>
      <w:divBdr>
        <w:top w:val="none" w:sz="0" w:space="0" w:color="auto"/>
        <w:left w:val="none" w:sz="0" w:space="0" w:color="auto"/>
        <w:bottom w:val="none" w:sz="0" w:space="0" w:color="auto"/>
        <w:right w:val="none" w:sz="0" w:space="0" w:color="auto"/>
      </w:divBdr>
    </w:div>
    <w:div w:id="45836505">
      <w:bodyDiv w:val="1"/>
      <w:marLeft w:val="0"/>
      <w:marRight w:val="0"/>
      <w:marTop w:val="0"/>
      <w:marBottom w:val="0"/>
      <w:divBdr>
        <w:top w:val="none" w:sz="0" w:space="0" w:color="auto"/>
        <w:left w:val="none" w:sz="0" w:space="0" w:color="auto"/>
        <w:bottom w:val="none" w:sz="0" w:space="0" w:color="auto"/>
        <w:right w:val="none" w:sz="0" w:space="0" w:color="auto"/>
      </w:divBdr>
    </w:div>
    <w:div w:id="470053433">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591664975">
      <w:bodyDiv w:val="1"/>
      <w:marLeft w:val="0"/>
      <w:marRight w:val="0"/>
      <w:marTop w:val="0"/>
      <w:marBottom w:val="0"/>
      <w:divBdr>
        <w:top w:val="none" w:sz="0" w:space="0" w:color="auto"/>
        <w:left w:val="none" w:sz="0" w:space="0" w:color="auto"/>
        <w:bottom w:val="none" w:sz="0" w:space="0" w:color="auto"/>
        <w:right w:val="none" w:sz="0" w:space="0" w:color="auto"/>
      </w:divBdr>
    </w:div>
    <w:div w:id="659503116">
      <w:bodyDiv w:val="1"/>
      <w:marLeft w:val="0"/>
      <w:marRight w:val="0"/>
      <w:marTop w:val="0"/>
      <w:marBottom w:val="0"/>
      <w:divBdr>
        <w:top w:val="none" w:sz="0" w:space="0" w:color="auto"/>
        <w:left w:val="none" w:sz="0" w:space="0" w:color="auto"/>
        <w:bottom w:val="none" w:sz="0" w:space="0" w:color="auto"/>
        <w:right w:val="none" w:sz="0" w:space="0" w:color="auto"/>
      </w:divBdr>
    </w:div>
    <w:div w:id="752626149">
      <w:bodyDiv w:val="1"/>
      <w:marLeft w:val="0"/>
      <w:marRight w:val="0"/>
      <w:marTop w:val="0"/>
      <w:marBottom w:val="0"/>
      <w:divBdr>
        <w:top w:val="none" w:sz="0" w:space="0" w:color="auto"/>
        <w:left w:val="none" w:sz="0" w:space="0" w:color="auto"/>
        <w:bottom w:val="none" w:sz="0" w:space="0" w:color="auto"/>
        <w:right w:val="none" w:sz="0" w:space="0" w:color="auto"/>
      </w:divBdr>
    </w:div>
    <w:div w:id="853616968">
      <w:bodyDiv w:val="1"/>
      <w:marLeft w:val="0"/>
      <w:marRight w:val="0"/>
      <w:marTop w:val="0"/>
      <w:marBottom w:val="0"/>
      <w:divBdr>
        <w:top w:val="none" w:sz="0" w:space="0" w:color="auto"/>
        <w:left w:val="none" w:sz="0" w:space="0" w:color="auto"/>
        <w:bottom w:val="none" w:sz="0" w:space="0" w:color="auto"/>
        <w:right w:val="none" w:sz="0" w:space="0" w:color="auto"/>
      </w:divBdr>
    </w:div>
    <w:div w:id="892157732">
      <w:bodyDiv w:val="1"/>
      <w:marLeft w:val="0"/>
      <w:marRight w:val="0"/>
      <w:marTop w:val="0"/>
      <w:marBottom w:val="0"/>
      <w:divBdr>
        <w:top w:val="none" w:sz="0" w:space="0" w:color="auto"/>
        <w:left w:val="none" w:sz="0" w:space="0" w:color="auto"/>
        <w:bottom w:val="none" w:sz="0" w:space="0" w:color="auto"/>
        <w:right w:val="none" w:sz="0" w:space="0" w:color="auto"/>
      </w:divBdr>
    </w:div>
    <w:div w:id="1006176782">
      <w:bodyDiv w:val="1"/>
      <w:marLeft w:val="0"/>
      <w:marRight w:val="0"/>
      <w:marTop w:val="0"/>
      <w:marBottom w:val="0"/>
      <w:divBdr>
        <w:top w:val="none" w:sz="0" w:space="0" w:color="auto"/>
        <w:left w:val="none" w:sz="0" w:space="0" w:color="auto"/>
        <w:bottom w:val="none" w:sz="0" w:space="0" w:color="auto"/>
        <w:right w:val="none" w:sz="0" w:space="0" w:color="auto"/>
      </w:divBdr>
    </w:div>
    <w:div w:id="1258320743">
      <w:bodyDiv w:val="1"/>
      <w:marLeft w:val="0"/>
      <w:marRight w:val="0"/>
      <w:marTop w:val="0"/>
      <w:marBottom w:val="0"/>
      <w:divBdr>
        <w:top w:val="none" w:sz="0" w:space="0" w:color="auto"/>
        <w:left w:val="none" w:sz="0" w:space="0" w:color="auto"/>
        <w:bottom w:val="none" w:sz="0" w:space="0" w:color="auto"/>
        <w:right w:val="none" w:sz="0" w:space="0" w:color="auto"/>
      </w:divBdr>
    </w:div>
    <w:div w:id="1359965686">
      <w:bodyDiv w:val="1"/>
      <w:marLeft w:val="0"/>
      <w:marRight w:val="0"/>
      <w:marTop w:val="0"/>
      <w:marBottom w:val="0"/>
      <w:divBdr>
        <w:top w:val="none" w:sz="0" w:space="0" w:color="auto"/>
        <w:left w:val="none" w:sz="0" w:space="0" w:color="auto"/>
        <w:bottom w:val="none" w:sz="0" w:space="0" w:color="auto"/>
        <w:right w:val="none" w:sz="0" w:space="0" w:color="auto"/>
      </w:divBdr>
    </w:div>
    <w:div w:id="1519202122">
      <w:bodyDiv w:val="1"/>
      <w:marLeft w:val="0"/>
      <w:marRight w:val="0"/>
      <w:marTop w:val="0"/>
      <w:marBottom w:val="0"/>
      <w:divBdr>
        <w:top w:val="none" w:sz="0" w:space="0" w:color="auto"/>
        <w:left w:val="none" w:sz="0" w:space="0" w:color="auto"/>
        <w:bottom w:val="none" w:sz="0" w:space="0" w:color="auto"/>
        <w:right w:val="none" w:sz="0" w:space="0" w:color="auto"/>
      </w:divBdr>
    </w:div>
    <w:div w:id="1743747650">
      <w:bodyDiv w:val="1"/>
      <w:marLeft w:val="0"/>
      <w:marRight w:val="0"/>
      <w:marTop w:val="0"/>
      <w:marBottom w:val="0"/>
      <w:divBdr>
        <w:top w:val="none" w:sz="0" w:space="0" w:color="auto"/>
        <w:left w:val="none" w:sz="0" w:space="0" w:color="auto"/>
        <w:bottom w:val="none" w:sz="0" w:space="0" w:color="auto"/>
        <w:right w:val="none" w:sz="0" w:space="0" w:color="auto"/>
      </w:divBdr>
    </w:div>
    <w:div w:id="1923755753">
      <w:bodyDiv w:val="1"/>
      <w:marLeft w:val="0"/>
      <w:marRight w:val="0"/>
      <w:marTop w:val="0"/>
      <w:marBottom w:val="0"/>
      <w:divBdr>
        <w:top w:val="none" w:sz="0" w:space="0" w:color="auto"/>
        <w:left w:val="none" w:sz="0" w:space="0" w:color="auto"/>
        <w:bottom w:val="none" w:sz="0" w:space="0" w:color="auto"/>
        <w:right w:val="none" w:sz="0" w:space="0" w:color="auto"/>
      </w:divBdr>
    </w:div>
    <w:div w:id="20503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illiamfishermedicalcentre.nhs.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716F-D13D-442B-9763-FEA38416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13</cp:revision>
  <cp:lastPrinted>2014-03-19T10:33:00Z</cp:lastPrinted>
  <dcterms:created xsi:type="dcterms:W3CDTF">2014-03-14T11:49:00Z</dcterms:created>
  <dcterms:modified xsi:type="dcterms:W3CDTF">2014-03-19T11:36:00Z</dcterms:modified>
</cp:coreProperties>
</file>