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B" w:rsidRDefault="00DD3E45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The NHS will ensure it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 use</w:t>
      </w:r>
      <w:r>
        <w:rPr>
          <w:rFonts w:ascii="Arial" w:hAnsi="Arial" w:cs="Arial"/>
          <w:color w:val="4D4D4D"/>
          <w:sz w:val="24"/>
          <w:szCs w:val="24"/>
        </w:rPr>
        <w:t>s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 information </w:t>
      </w:r>
      <w:r w:rsidR="0052749B" w:rsidRPr="00AC396A">
        <w:rPr>
          <w:rFonts w:ascii="Arial" w:hAnsi="Arial" w:cs="Arial"/>
          <w:color w:val="4D4D4D"/>
          <w:sz w:val="24"/>
          <w:szCs w:val="24"/>
        </w:rPr>
        <w:t>in line with the law and the NHS confidentiality code of practice, the NHS Constitution and other national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 </w:t>
      </w:r>
      <w:r w:rsidR="0052749B" w:rsidRPr="00AC396A">
        <w:rPr>
          <w:rFonts w:ascii="Arial" w:hAnsi="Arial" w:cs="Arial"/>
          <w:color w:val="4D4D4D"/>
          <w:sz w:val="24"/>
          <w:szCs w:val="24"/>
        </w:rPr>
        <w:t>guidance and best practice.</w:t>
      </w:r>
    </w:p>
    <w:p w:rsidR="0052749B" w:rsidRPr="00AC396A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52749B" w:rsidRPr="00AC396A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Reports that are </w:t>
      </w:r>
      <w:r w:rsidRPr="00AC396A">
        <w:rPr>
          <w:rFonts w:ascii="Arial" w:hAnsi="Arial" w:cs="Arial"/>
          <w:color w:val="4D4D4D"/>
          <w:sz w:val="24"/>
          <w:szCs w:val="24"/>
        </w:rPr>
        <w:t>publish</w:t>
      </w:r>
      <w:r>
        <w:rPr>
          <w:rFonts w:ascii="Arial" w:hAnsi="Arial" w:cs="Arial"/>
          <w:color w:val="4D4D4D"/>
          <w:sz w:val="24"/>
          <w:szCs w:val="24"/>
        </w:rPr>
        <w:t>ed</w:t>
      </w:r>
      <w:r w:rsidRPr="00AC396A">
        <w:rPr>
          <w:rFonts w:ascii="Arial" w:hAnsi="Arial" w:cs="Arial"/>
          <w:color w:val="4D4D4D"/>
          <w:sz w:val="24"/>
          <w:szCs w:val="24"/>
        </w:rPr>
        <w:t xml:space="preserve"> will never identify a particular person.</w:t>
      </w:r>
    </w:p>
    <w:p w:rsidR="0052749B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  <w:r w:rsidRPr="00AC396A">
        <w:rPr>
          <w:rFonts w:ascii="Arial" w:hAnsi="Arial" w:cs="Arial"/>
          <w:color w:val="006FFF"/>
          <w:sz w:val="24"/>
          <w:szCs w:val="24"/>
        </w:rPr>
        <w:t>Do I have a choice?</w:t>
      </w:r>
    </w:p>
    <w:p w:rsidR="0052749B" w:rsidRPr="00AC396A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Yes. If you do not want information that identifies you from being shared</w:t>
      </w:r>
      <w:r>
        <w:rPr>
          <w:rFonts w:ascii="Arial" w:hAnsi="Arial" w:cs="Arial"/>
          <w:color w:val="4D4D4D"/>
          <w:sz w:val="24"/>
          <w:szCs w:val="24"/>
        </w:rPr>
        <w:t xml:space="preserve"> please</w:t>
      </w:r>
      <w:r w:rsidRPr="00AC396A">
        <w:rPr>
          <w:rFonts w:ascii="Arial" w:hAnsi="Arial" w:cs="Arial"/>
          <w:color w:val="4D4D4D"/>
          <w:sz w:val="24"/>
          <w:szCs w:val="24"/>
        </w:rPr>
        <w:t xml:space="preserve"> tell</w:t>
      </w:r>
      <w:r>
        <w:rPr>
          <w:rFonts w:ascii="Arial" w:hAnsi="Arial" w:cs="Arial"/>
          <w:color w:val="4D4D4D"/>
          <w:sz w:val="24"/>
          <w:szCs w:val="24"/>
        </w:rPr>
        <w:t xml:space="preserve"> us and we will </w:t>
      </w:r>
      <w:r w:rsidRPr="00AC396A">
        <w:rPr>
          <w:rFonts w:ascii="Arial" w:hAnsi="Arial" w:cs="Arial"/>
          <w:color w:val="4D4D4D"/>
          <w:sz w:val="24"/>
          <w:szCs w:val="24"/>
        </w:rPr>
        <w:t>make a note of this in your medical record. This will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prevent your confidential information being used other than where necessary by law</w:t>
      </w:r>
      <w:r w:rsidR="00F15284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(for example, if there is a public health emergency).</w:t>
      </w:r>
    </w:p>
    <w:p w:rsidR="00DD3E45" w:rsidRDefault="00DD3E45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52749B" w:rsidRPr="00AC396A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 xml:space="preserve">You will also be able to restrict the use of information held by other places </w:t>
      </w:r>
      <w:r w:rsidR="00DD3E45">
        <w:rPr>
          <w:rFonts w:ascii="Arial" w:hAnsi="Arial" w:cs="Arial"/>
          <w:color w:val="4D4D4D"/>
          <w:sz w:val="24"/>
          <w:szCs w:val="24"/>
        </w:rPr>
        <w:t xml:space="preserve">where </w:t>
      </w:r>
      <w:r w:rsidRPr="00AC396A">
        <w:rPr>
          <w:rFonts w:ascii="Arial" w:hAnsi="Arial" w:cs="Arial"/>
          <w:color w:val="4D4D4D"/>
          <w:sz w:val="24"/>
          <w:szCs w:val="24"/>
        </w:rPr>
        <w:t>you receive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DD3E45">
        <w:rPr>
          <w:rFonts w:ascii="Arial" w:hAnsi="Arial" w:cs="Arial"/>
          <w:color w:val="4D4D4D"/>
          <w:sz w:val="24"/>
          <w:szCs w:val="24"/>
        </w:rPr>
        <w:t xml:space="preserve">care </w:t>
      </w:r>
      <w:bookmarkStart w:id="0" w:name="_GoBack"/>
      <w:bookmarkEnd w:id="0"/>
      <w:r w:rsidR="00DD3E45">
        <w:rPr>
          <w:rFonts w:ascii="Arial" w:hAnsi="Arial" w:cs="Arial"/>
          <w:color w:val="4D4D4D"/>
          <w:sz w:val="24"/>
          <w:szCs w:val="24"/>
        </w:rPr>
        <w:t>eg</w:t>
      </w:r>
      <w:r>
        <w:rPr>
          <w:rFonts w:ascii="Arial" w:hAnsi="Arial" w:cs="Arial"/>
          <w:color w:val="4D4D4D"/>
          <w:sz w:val="24"/>
          <w:szCs w:val="24"/>
        </w:rPr>
        <w:t xml:space="preserve"> Hospitals</w:t>
      </w:r>
      <w:r w:rsidR="00DD3E45">
        <w:rPr>
          <w:rFonts w:ascii="Arial" w:hAnsi="Arial" w:cs="Arial"/>
          <w:color w:val="4D4D4D"/>
          <w:sz w:val="24"/>
          <w:szCs w:val="24"/>
        </w:rPr>
        <w:t xml:space="preserve"> or Treatment Centres</w:t>
      </w:r>
      <w:r>
        <w:rPr>
          <w:rFonts w:ascii="Arial" w:hAnsi="Arial" w:cs="Arial"/>
          <w:color w:val="4D4D4D"/>
          <w:sz w:val="24"/>
          <w:szCs w:val="24"/>
        </w:rPr>
        <w:t xml:space="preserve">. </w:t>
      </w:r>
      <w:r w:rsidRPr="00AC396A">
        <w:rPr>
          <w:rFonts w:ascii="Arial" w:hAnsi="Arial" w:cs="Arial"/>
          <w:color w:val="4D4D4D"/>
          <w:sz w:val="24"/>
          <w:szCs w:val="24"/>
        </w:rPr>
        <w:t>This will not affect the care you receive.</w:t>
      </w:r>
    </w:p>
    <w:p w:rsidR="0052749B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527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AC396A" w:rsidRDefault="00197869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  <w:r w:rsidRPr="00197869">
        <w:rPr>
          <w:rFonts w:ascii="Arial" w:hAnsi="Arial" w:cs="Arial"/>
          <w:color w:val="006FFF"/>
          <w:sz w:val="24"/>
          <w:szCs w:val="24"/>
        </w:rPr>
        <w:t>Do I need to do anything?</w:t>
      </w:r>
    </w:p>
    <w:p w:rsidR="00E808A1" w:rsidRPr="00AC396A" w:rsidRDefault="00E808A1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If you are happy for your information to be shared to help improve services, you do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not need to do anything. There is no form to fill in and nothing to sign, and you can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change your mind at any time.</w:t>
      </w:r>
    </w:p>
    <w:p w:rsidR="00E808A1" w:rsidRDefault="00E808A1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If you have concerns</w:t>
      </w:r>
      <w:r w:rsidR="00DF04C3" w:rsidRPr="00AC396A">
        <w:rPr>
          <w:rFonts w:ascii="Arial" w:hAnsi="Arial" w:cs="Arial"/>
          <w:color w:val="4D4D4D"/>
          <w:sz w:val="24"/>
          <w:szCs w:val="24"/>
        </w:rPr>
        <w:t xml:space="preserve">, </w:t>
      </w:r>
      <w:r w:rsidR="00DF04C3">
        <w:rPr>
          <w:rFonts w:ascii="Arial" w:hAnsi="Arial" w:cs="Arial"/>
          <w:color w:val="4D4D4D"/>
          <w:sz w:val="24"/>
          <w:szCs w:val="24"/>
        </w:rPr>
        <w:t>or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wish to register with the practice that you are not happy for your records to be shared </w:t>
      </w:r>
      <w:r w:rsidR="00511071">
        <w:rPr>
          <w:rFonts w:ascii="Arial" w:hAnsi="Arial" w:cs="Arial"/>
          <w:color w:val="4D4D4D"/>
          <w:sz w:val="24"/>
          <w:szCs w:val="24"/>
        </w:rPr>
        <w:t>please ask Reception for a form to advise us of your wishes.</w:t>
      </w:r>
    </w:p>
    <w:p w:rsidR="00511071" w:rsidRDefault="00511071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511071" w:rsidRDefault="00511071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E808A1" w:rsidRPr="00AC396A" w:rsidRDefault="00E808A1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  <w:r w:rsidRPr="00AC396A">
        <w:rPr>
          <w:rFonts w:ascii="Arial" w:hAnsi="Arial" w:cs="Arial"/>
          <w:color w:val="006FFF"/>
          <w:sz w:val="24"/>
          <w:szCs w:val="24"/>
        </w:rPr>
        <w:t>Will anyone contact me?</w:t>
      </w:r>
    </w:p>
    <w:p w:rsidR="00E808A1" w:rsidRDefault="00511071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The NHS will occasionally </w:t>
      </w:r>
      <w:r w:rsidR="00E808A1" w:rsidRPr="00AC396A">
        <w:rPr>
          <w:rFonts w:ascii="Arial" w:hAnsi="Arial" w:cs="Arial"/>
          <w:color w:val="4D4D4D"/>
          <w:sz w:val="24"/>
          <w:szCs w:val="24"/>
        </w:rPr>
        <w:t>release information to approved researchers where this is allowed</w:t>
      </w:r>
      <w:r w:rsidR="00E808A1">
        <w:rPr>
          <w:rFonts w:ascii="Arial" w:hAnsi="Arial" w:cs="Arial"/>
          <w:color w:val="4D4D4D"/>
          <w:sz w:val="24"/>
          <w:szCs w:val="24"/>
        </w:rPr>
        <w:t xml:space="preserve"> </w:t>
      </w:r>
      <w:r w:rsidR="00E808A1" w:rsidRPr="00AC396A">
        <w:rPr>
          <w:rFonts w:ascii="Arial" w:hAnsi="Arial" w:cs="Arial"/>
          <w:color w:val="4D4D4D"/>
          <w:sz w:val="24"/>
          <w:szCs w:val="24"/>
        </w:rPr>
        <w:t>under strict conditions. For most research, patients do not need to be contacted, but</w:t>
      </w:r>
      <w:r w:rsidR="00E808A1">
        <w:rPr>
          <w:rFonts w:ascii="Arial" w:hAnsi="Arial" w:cs="Arial"/>
          <w:color w:val="4D4D4D"/>
          <w:sz w:val="24"/>
          <w:szCs w:val="24"/>
        </w:rPr>
        <w:t xml:space="preserve"> </w:t>
      </w:r>
      <w:r w:rsidR="00E808A1" w:rsidRPr="00AC396A">
        <w:rPr>
          <w:rFonts w:ascii="Arial" w:hAnsi="Arial" w:cs="Arial"/>
          <w:color w:val="4D4D4D"/>
          <w:sz w:val="24"/>
          <w:szCs w:val="24"/>
        </w:rPr>
        <w:t>in some cases they do. If a researcher needs to contact you, they will only do this with</w:t>
      </w:r>
      <w:r w:rsidR="00E808A1">
        <w:rPr>
          <w:rFonts w:ascii="Arial" w:hAnsi="Arial" w:cs="Arial"/>
          <w:color w:val="4D4D4D"/>
          <w:sz w:val="24"/>
          <w:szCs w:val="24"/>
        </w:rPr>
        <w:t xml:space="preserve"> </w:t>
      </w:r>
      <w:r w:rsidR="00E808A1" w:rsidRPr="00AC396A">
        <w:rPr>
          <w:rFonts w:ascii="Arial" w:hAnsi="Arial" w:cs="Arial"/>
          <w:color w:val="4D4D4D"/>
          <w:sz w:val="24"/>
          <w:szCs w:val="24"/>
        </w:rPr>
        <w:t>the approval of your own doctor, who will contact you for your permission.</w:t>
      </w:r>
    </w:p>
    <w:p w:rsidR="00197869" w:rsidRDefault="00197869" w:rsidP="00E8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AC396A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AC396A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AC396A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11071" w:rsidRDefault="00511071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AC396A" w:rsidRPr="00197869" w:rsidRDefault="00AC396A" w:rsidP="00AC3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FFF"/>
          <w:sz w:val="32"/>
          <w:szCs w:val="32"/>
        </w:rPr>
      </w:pPr>
      <w:r w:rsidRPr="00197869">
        <w:rPr>
          <w:rFonts w:ascii="Arial" w:hAnsi="Arial" w:cs="Arial"/>
          <w:b/>
          <w:color w:val="006FFF"/>
          <w:sz w:val="32"/>
          <w:szCs w:val="32"/>
        </w:rPr>
        <w:t>Patient Information Leaflet</w:t>
      </w:r>
    </w:p>
    <w:p w:rsidR="00AC396A" w:rsidRPr="00197869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24"/>
          <w:szCs w:val="24"/>
        </w:rPr>
      </w:pPr>
    </w:p>
    <w:p w:rsidR="00AC396A" w:rsidRPr="00197869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24"/>
          <w:szCs w:val="24"/>
        </w:rPr>
      </w:pPr>
    </w:p>
    <w:p w:rsidR="00AC396A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24"/>
          <w:szCs w:val="24"/>
        </w:rPr>
      </w:pPr>
    </w:p>
    <w:p w:rsidR="00197869" w:rsidRDefault="00197869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24"/>
          <w:szCs w:val="24"/>
        </w:rPr>
      </w:pPr>
    </w:p>
    <w:p w:rsidR="00197869" w:rsidRPr="00197869" w:rsidRDefault="00197869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24"/>
          <w:szCs w:val="24"/>
        </w:rPr>
      </w:pPr>
    </w:p>
    <w:p w:rsidR="00876B04" w:rsidRPr="00197869" w:rsidRDefault="00AC396A" w:rsidP="00AC39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FFF"/>
          <w:sz w:val="48"/>
          <w:szCs w:val="48"/>
        </w:rPr>
      </w:pPr>
      <w:r w:rsidRPr="00197869">
        <w:rPr>
          <w:rFonts w:ascii="Arial" w:hAnsi="Arial" w:cs="Arial"/>
          <w:b/>
          <w:color w:val="006FFF"/>
          <w:sz w:val="48"/>
          <w:szCs w:val="48"/>
        </w:rPr>
        <w:t>How Inform</w:t>
      </w:r>
      <w:r w:rsidR="004C7055">
        <w:rPr>
          <w:rFonts w:ascii="Arial" w:hAnsi="Arial" w:cs="Arial"/>
          <w:b/>
          <w:color w:val="006FFF"/>
          <w:sz w:val="48"/>
          <w:szCs w:val="48"/>
        </w:rPr>
        <w:t xml:space="preserve">ation in your Medical Records will be </w:t>
      </w:r>
      <w:r w:rsidRPr="00197869">
        <w:rPr>
          <w:rFonts w:ascii="Arial" w:hAnsi="Arial" w:cs="Arial"/>
          <w:b/>
          <w:color w:val="006FFF"/>
          <w:sz w:val="48"/>
          <w:szCs w:val="48"/>
        </w:rPr>
        <w:t>used to improve health care.</w:t>
      </w:r>
    </w:p>
    <w:p w:rsidR="00AC396A" w:rsidRPr="00197869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48"/>
          <w:szCs w:val="48"/>
        </w:rPr>
      </w:pPr>
    </w:p>
    <w:p w:rsidR="00AC396A" w:rsidRPr="00197869" w:rsidRDefault="00AC396A" w:rsidP="00AC3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FFF"/>
          <w:sz w:val="24"/>
          <w:szCs w:val="24"/>
        </w:rPr>
      </w:pPr>
    </w:p>
    <w:p w:rsidR="00AC396A" w:rsidRPr="00197869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D4D4D"/>
          <w:sz w:val="24"/>
          <w:szCs w:val="24"/>
        </w:rPr>
      </w:pPr>
    </w:p>
    <w:p w:rsid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D4D4D"/>
          <w:sz w:val="24"/>
          <w:szCs w:val="24"/>
        </w:rPr>
      </w:pPr>
    </w:p>
    <w:p w:rsidR="00E808A1" w:rsidRPr="00197869" w:rsidRDefault="00E808A1" w:rsidP="001978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FFF"/>
          <w:sz w:val="28"/>
          <w:szCs w:val="28"/>
        </w:rPr>
      </w:pPr>
      <w:r w:rsidRPr="00197869">
        <w:rPr>
          <w:rFonts w:ascii="Arial" w:hAnsi="Arial" w:cs="Arial"/>
          <w:b/>
          <w:bCs/>
          <w:color w:val="006FFF"/>
          <w:sz w:val="28"/>
          <w:szCs w:val="28"/>
        </w:rPr>
        <w:t>Please read this leaflet carefully.</w:t>
      </w:r>
    </w:p>
    <w:p w:rsidR="00AC396A" w:rsidRPr="00197869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8"/>
          <w:szCs w:val="28"/>
        </w:rPr>
      </w:pPr>
    </w:p>
    <w:p w:rsid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AC396A" w:rsidRPr="00813655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r w:rsidRPr="00813655">
        <w:rPr>
          <w:rFonts w:ascii="Arial" w:hAnsi="Arial" w:cs="Arial"/>
          <w:b/>
          <w:color w:val="4F81BD" w:themeColor="accent1"/>
          <w:sz w:val="24"/>
          <w:szCs w:val="24"/>
        </w:rPr>
        <w:t>Introduction</w:t>
      </w:r>
    </w:p>
    <w:p w:rsidR="00511071" w:rsidRDefault="004C7055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 future, where th</w:t>
      </w:r>
      <w:r w:rsidR="00DD3E45">
        <w:rPr>
          <w:rFonts w:ascii="Arial" w:hAnsi="Arial" w:cs="Arial"/>
          <w:color w:val="4D4D4D"/>
          <w:sz w:val="24"/>
          <w:szCs w:val="24"/>
        </w:rPr>
        <w:t>e NHS deems it appropriate, it</w:t>
      </w:r>
      <w:r>
        <w:rPr>
          <w:rFonts w:ascii="Arial" w:hAnsi="Arial" w:cs="Arial"/>
          <w:color w:val="4D4D4D"/>
          <w:sz w:val="24"/>
          <w:szCs w:val="24"/>
        </w:rPr>
        <w:t xml:space="preserve"> will be extracting data from patients</w:t>
      </w:r>
      <w:r w:rsidR="00DD3E45">
        <w:rPr>
          <w:rFonts w:ascii="Arial" w:hAnsi="Arial" w:cs="Arial"/>
          <w:color w:val="4D4D4D"/>
          <w:sz w:val="24"/>
          <w:szCs w:val="24"/>
        </w:rPr>
        <w:t>’</w:t>
      </w:r>
      <w:r>
        <w:rPr>
          <w:rFonts w:ascii="Arial" w:hAnsi="Arial" w:cs="Arial"/>
          <w:color w:val="4D4D4D"/>
          <w:sz w:val="24"/>
          <w:szCs w:val="24"/>
        </w:rPr>
        <w:t xml:space="preserve"> computerised notes to collate information which they hope will help to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improve the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="00DD3E45">
        <w:rPr>
          <w:rFonts w:ascii="Arial" w:hAnsi="Arial" w:cs="Arial"/>
          <w:color w:val="4D4D4D"/>
          <w:sz w:val="24"/>
          <w:szCs w:val="24"/>
        </w:rPr>
        <w:t xml:space="preserve">services offered </w:t>
      </w:r>
      <w:r>
        <w:rPr>
          <w:rFonts w:ascii="Arial" w:hAnsi="Arial" w:cs="Arial"/>
          <w:color w:val="4D4D4D"/>
          <w:sz w:val="24"/>
          <w:szCs w:val="24"/>
        </w:rPr>
        <w:t xml:space="preserve">and the care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provide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d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to everyone.</w:t>
      </w:r>
      <w:r w:rsidR="00511071" w:rsidRPr="00511071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511071" w:rsidRDefault="00511071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Default="00511071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In order to plan and improve care for all patients it is</w:t>
      </w:r>
      <w:r>
        <w:rPr>
          <w:rFonts w:ascii="Arial" w:hAnsi="Arial" w:cs="Arial"/>
          <w:color w:val="4D4D4D"/>
          <w:sz w:val="24"/>
          <w:szCs w:val="24"/>
        </w:rPr>
        <w:t xml:space="preserve"> important that the NHS </w:t>
      </w:r>
      <w:r w:rsidRPr="00AC396A">
        <w:rPr>
          <w:rFonts w:ascii="Arial" w:hAnsi="Arial" w:cs="Arial"/>
          <w:color w:val="4D4D4D"/>
          <w:sz w:val="24"/>
          <w:szCs w:val="24"/>
        </w:rPr>
        <w:t>link</w:t>
      </w:r>
      <w:r>
        <w:rPr>
          <w:rFonts w:ascii="Arial" w:hAnsi="Arial" w:cs="Arial"/>
          <w:color w:val="4D4D4D"/>
          <w:sz w:val="24"/>
          <w:szCs w:val="24"/>
        </w:rPr>
        <w:t>s</w:t>
      </w:r>
      <w:r w:rsidRPr="00AC396A">
        <w:rPr>
          <w:rFonts w:ascii="Arial" w:hAnsi="Arial" w:cs="Arial"/>
          <w:color w:val="4D4D4D"/>
          <w:sz w:val="24"/>
          <w:szCs w:val="24"/>
        </w:rPr>
        <w:t xml:space="preserve"> information from the different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places w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here patients </w:t>
      </w:r>
      <w:r>
        <w:rPr>
          <w:rFonts w:ascii="Arial" w:hAnsi="Arial" w:cs="Arial"/>
          <w:color w:val="4D4D4D"/>
          <w:sz w:val="24"/>
          <w:szCs w:val="24"/>
        </w:rPr>
        <w:t>receive care to help them</w:t>
      </w:r>
      <w:r w:rsidRPr="00AC396A">
        <w:rPr>
          <w:rFonts w:ascii="Arial" w:hAnsi="Arial" w:cs="Arial"/>
          <w:color w:val="4D4D4D"/>
          <w:sz w:val="24"/>
          <w:szCs w:val="24"/>
        </w:rPr>
        <w:t xml:space="preserve"> provide a full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picture</w:t>
      </w:r>
    </w:p>
    <w:p w:rsidR="00AC396A" w:rsidRP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Default="00511071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Although the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 xml:space="preserve">type of information </w:t>
      </w:r>
      <w:r w:rsidR="00276AE1">
        <w:rPr>
          <w:rFonts w:ascii="Arial" w:hAnsi="Arial" w:cs="Arial"/>
          <w:color w:val="4D4D4D"/>
          <w:sz w:val="24"/>
          <w:szCs w:val="24"/>
        </w:rPr>
        <w:t>shared, and how it is shared will be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 xml:space="preserve">controlled by law and strict </w:t>
      </w:r>
      <w:r>
        <w:rPr>
          <w:rFonts w:ascii="Arial" w:hAnsi="Arial" w:cs="Arial"/>
          <w:color w:val="4D4D4D"/>
          <w:sz w:val="24"/>
          <w:szCs w:val="24"/>
        </w:rPr>
        <w:t>confidentiality rules,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 xml:space="preserve">as a practice we will have no choice but to allow </w:t>
      </w:r>
      <w:r w:rsidR="00276AE1">
        <w:rPr>
          <w:rFonts w:ascii="Arial" w:hAnsi="Arial" w:cs="Arial"/>
          <w:color w:val="4D4D4D"/>
          <w:sz w:val="24"/>
          <w:szCs w:val="24"/>
        </w:rPr>
        <w:t>this extraction from our clinical systems.</w:t>
      </w: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The inform</w:t>
      </w:r>
      <w:r w:rsidR="00DD3E45">
        <w:rPr>
          <w:rFonts w:ascii="Arial" w:hAnsi="Arial" w:cs="Arial"/>
          <w:color w:val="4D4D4D"/>
          <w:sz w:val="24"/>
          <w:szCs w:val="24"/>
        </w:rPr>
        <w:t xml:space="preserve">ation extracted will be stored </w:t>
      </w:r>
      <w:r w:rsidR="008720E6">
        <w:rPr>
          <w:rFonts w:ascii="Arial" w:hAnsi="Arial" w:cs="Arial"/>
          <w:color w:val="4D4D4D"/>
          <w:sz w:val="24"/>
          <w:szCs w:val="24"/>
        </w:rPr>
        <w:t>on computers outside the practice.</w:t>
      </w:r>
    </w:p>
    <w:p w:rsidR="00AC396A" w:rsidRP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AC396A" w:rsidRDefault="00876B04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Your postcode or NHS number, rather than your name,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will be used to link your records in a secure system, so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="00276AE1">
        <w:rPr>
          <w:rFonts w:ascii="Arial" w:hAnsi="Arial" w:cs="Arial"/>
          <w:color w:val="4D4D4D"/>
          <w:sz w:val="24"/>
          <w:szCs w:val="24"/>
        </w:rPr>
        <w:t>your identity will be</w:t>
      </w:r>
      <w:r w:rsidRPr="00AC396A">
        <w:rPr>
          <w:rFonts w:ascii="Arial" w:hAnsi="Arial" w:cs="Arial"/>
          <w:color w:val="4D4D4D"/>
          <w:sz w:val="24"/>
          <w:szCs w:val="24"/>
        </w:rPr>
        <w:t xml:space="preserve"> protected. </w:t>
      </w:r>
    </w:p>
    <w:p w:rsid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Default="00876B04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Information which does not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reveal your identity can then be used by others, such as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researchers and those pl</w:t>
      </w:r>
      <w:r w:rsidR="00276AE1">
        <w:rPr>
          <w:rFonts w:ascii="Arial" w:hAnsi="Arial" w:cs="Arial"/>
          <w:color w:val="4D4D4D"/>
          <w:sz w:val="24"/>
          <w:szCs w:val="24"/>
        </w:rPr>
        <w:t>ann</w:t>
      </w:r>
      <w:r w:rsidR="0052749B">
        <w:rPr>
          <w:rFonts w:ascii="Arial" w:hAnsi="Arial" w:cs="Arial"/>
          <w:color w:val="4D4D4D"/>
          <w:sz w:val="24"/>
          <w:szCs w:val="24"/>
        </w:rPr>
        <w:t xml:space="preserve">ing services, to make sure the </w:t>
      </w:r>
      <w:r w:rsidR="00276AE1">
        <w:rPr>
          <w:rFonts w:ascii="Arial" w:hAnsi="Arial" w:cs="Arial"/>
          <w:color w:val="4D4D4D"/>
          <w:sz w:val="24"/>
          <w:szCs w:val="24"/>
        </w:rPr>
        <w:t xml:space="preserve">NHS </w:t>
      </w:r>
      <w:r w:rsidRPr="00AC396A">
        <w:rPr>
          <w:rFonts w:ascii="Arial" w:hAnsi="Arial" w:cs="Arial"/>
          <w:color w:val="4D4D4D"/>
          <w:sz w:val="24"/>
          <w:szCs w:val="24"/>
        </w:rPr>
        <w:t>provide</w:t>
      </w:r>
      <w:r w:rsidR="00276AE1">
        <w:rPr>
          <w:rFonts w:ascii="Arial" w:hAnsi="Arial" w:cs="Arial"/>
          <w:color w:val="4D4D4D"/>
          <w:sz w:val="24"/>
          <w:szCs w:val="24"/>
        </w:rPr>
        <w:t>s</w:t>
      </w:r>
      <w:r w:rsidRPr="00AC396A">
        <w:rPr>
          <w:rFonts w:ascii="Arial" w:hAnsi="Arial" w:cs="Arial"/>
          <w:color w:val="4D4D4D"/>
          <w:sz w:val="24"/>
          <w:szCs w:val="24"/>
        </w:rPr>
        <w:t xml:space="preserve"> the best care possible for everyone.</w:t>
      </w:r>
    </w:p>
    <w:p w:rsidR="00AC396A" w:rsidRP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Default="00276AE1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It is important that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you know this is happening</w:t>
      </w:r>
      <w:r w:rsid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and the choices you have.</w:t>
      </w:r>
    </w:p>
    <w:p w:rsidR="00AC396A" w:rsidRP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876B04" w:rsidRPr="00AC396A" w:rsidRDefault="00876B04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  <w:r w:rsidRPr="00AC396A">
        <w:rPr>
          <w:rFonts w:ascii="Arial" w:hAnsi="Arial" w:cs="Arial"/>
          <w:color w:val="006FFF"/>
          <w:sz w:val="24"/>
          <w:szCs w:val="24"/>
        </w:rPr>
        <w:t>Benefits of sharing information</w:t>
      </w:r>
    </w:p>
    <w:p w:rsidR="00876B04" w:rsidRPr="00AC396A" w:rsidRDefault="00876B04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Sharing information can help improve understanding, locally and nationally, of the</w:t>
      </w:r>
      <w:r w:rsidR="00AC396A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most important health needs and the quality of the treatment and care provided by</w:t>
      </w:r>
      <w:r w:rsidR="00AC396A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local health services. It may also help researchers by supporting studies that identify</w:t>
      </w:r>
      <w:r w:rsidR="00AC396A">
        <w:rPr>
          <w:rFonts w:ascii="Arial" w:hAnsi="Arial" w:cs="Arial"/>
          <w:color w:val="4D4D4D"/>
          <w:sz w:val="24"/>
          <w:szCs w:val="24"/>
        </w:rPr>
        <w:t xml:space="preserve"> </w:t>
      </w:r>
      <w:r w:rsidRPr="00AC396A">
        <w:rPr>
          <w:rFonts w:ascii="Arial" w:hAnsi="Arial" w:cs="Arial"/>
          <w:color w:val="4D4D4D"/>
          <w:sz w:val="24"/>
          <w:szCs w:val="24"/>
        </w:rPr>
        <w:t>patterns in diseases, responses to different treatments and potential solutions.</w:t>
      </w:r>
    </w:p>
    <w:p w:rsidR="00876B04" w:rsidRDefault="00876B04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AC396A">
        <w:rPr>
          <w:rFonts w:ascii="Arial" w:hAnsi="Arial" w:cs="Arial"/>
          <w:color w:val="4D4D4D"/>
          <w:sz w:val="24"/>
          <w:szCs w:val="24"/>
        </w:rPr>
        <w:t>Information will also help to:</w:t>
      </w:r>
    </w:p>
    <w:p w:rsidR="00AC396A" w:rsidRPr="00AC396A" w:rsidRDefault="00AC396A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Pr="00197869" w:rsidRDefault="00876B04" w:rsidP="001978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197869">
        <w:rPr>
          <w:rFonts w:ascii="Arial" w:hAnsi="Arial" w:cs="Arial"/>
          <w:color w:val="4D4D4D"/>
          <w:sz w:val="24"/>
          <w:szCs w:val="24"/>
        </w:rPr>
        <w:t>find more effective ways of preventing, treating and managing illnesses;</w:t>
      </w:r>
    </w:p>
    <w:p w:rsidR="00876B04" w:rsidRPr="00197869" w:rsidRDefault="00876B04" w:rsidP="001978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197869">
        <w:rPr>
          <w:rFonts w:ascii="Arial" w:hAnsi="Arial" w:cs="Arial"/>
          <w:color w:val="4D4D4D"/>
          <w:sz w:val="24"/>
          <w:szCs w:val="24"/>
        </w:rPr>
        <w:t>guide local decisions about changes that are needed to respond to the needs of</w:t>
      </w:r>
      <w:r w:rsidR="00AC396A" w:rsidRP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197869">
        <w:rPr>
          <w:rFonts w:ascii="Arial" w:hAnsi="Arial" w:cs="Arial"/>
          <w:color w:val="4D4D4D"/>
          <w:sz w:val="24"/>
          <w:szCs w:val="24"/>
        </w:rPr>
        <w:t>local patients;</w:t>
      </w:r>
    </w:p>
    <w:p w:rsidR="00876B04" w:rsidRPr="00197869" w:rsidRDefault="00876B04" w:rsidP="001978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197869">
        <w:rPr>
          <w:rFonts w:ascii="Arial" w:hAnsi="Arial" w:cs="Arial"/>
          <w:color w:val="4D4D4D"/>
          <w:sz w:val="24"/>
          <w:szCs w:val="24"/>
        </w:rPr>
        <w:t>support public health by anticipating risks of particular diseases and conditions,</w:t>
      </w:r>
      <w:r w:rsidR="00AC396A" w:rsidRP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197869">
        <w:rPr>
          <w:rFonts w:ascii="Arial" w:hAnsi="Arial" w:cs="Arial"/>
          <w:color w:val="4D4D4D"/>
          <w:sz w:val="24"/>
          <w:szCs w:val="24"/>
        </w:rPr>
        <w:t>and help us to take action to prevent problems;</w:t>
      </w:r>
    </w:p>
    <w:p w:rsidR="00876B04" w:rsidRPr="00197869" w:rsidRDefault="00876B04" w:rsidP="001978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197869">
        <w:rPr>
          <w:rFonts w:ascii="Arial" w:hAnsi="Arial" w:cs="Arial"/>
          <w:color w:val="4D4D4D"/>
          <w:sz w:val="24"/>
          <w:szCs w:val="24"/>
        </w:rPr>
        <w:t>improve the public’s understanding of the outcomes of care, giving them</w:t>
      </w:r>
      <w:r w:rsidR="00AC396A" w:rsidRP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197869">
        <w:rPr>
          <w:rFonts w:ascii="Arial" w:hAnsi="Arial" w:cs="Arial"/>
          <w:color w:val="4D4D4D"/>
          <w:sz w:val="24"/>
          <w:szCs w:val="24"/>
        </w:rPr>
        <w:t>confidence in health and care services; and</w:t>
      </w:r>
    </w:p>
    <w:p w:rsidR="00876B04" w:rsidRPr="00197869" w:rsidRDefault="00876B04" w:rsidP="001978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 w:rsidRPr="00197869">
        <w:rPr>
          <w:rFonts w:ascii="Arial" w:hAnsi="Arial" w:cs="Arial"/>
          <w:color w:val="4D4D4D"/>
          <w:sz w:val="24"/>
          <w:szCs w:val="24"/>
        </w:rPr>
        <w:t>guide decisions about how to manage NHS resources so that they can best</w:t>
      </w:r>
      <w:r w:rsidR="00AC396A" w:rsidRP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197869">
        <w:rPr>
          <w:rFonts w:ascii="Arial" w:hAnsi="Arial" w:cs="Arial"/>
          <w:color w:val="4D4D4D"/>
          <w:sz w:val="24"/>
          <w:szCs w:val="24"/>
        </w:rPr>
        <w:t>support the treatment and management of illness for the benefit</w:t>
      </w:r>
      <w:r w:rsidR="00AC396A" w:rsidRPr="00197869">
        <w:rPr>
          <w:rFonts w:ascii="Arial" w:hAnsi="Arial" w:cs="Arial"/>
          <w:color w:val="4D4D4D"/>
          <w:sz w:val="24"/>
          <w:szCs w:val="24"/>
        </w:rPr>
        <w:t xml:space="preserve"> </w:t>
      </w:r>
      <w:r w:rsidRPr="00197869">
        <w:rPr>
          <w:rFonts w:ascii="Arial" w:hAnsi="Arial" w:cs="Arial"/>
          <w:color w:val="4D4D4D"/>
          <w:sz w:val="24"/>
          <w:szCs w:val="24"/>
        </w:rPr>
        <w:t>of patients.</w:t>
      </w: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</w:p>
    <w:p w:rsidR="00876B04" w:rsidRPr="00AC396A" w:rsidRDefault="00276AE1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FF"/>
          <w:sz w:val="24"/>
          <w:szCs w:val="24"/>
        </w:rPr>
      </w:pPr>
      <w:r>
        <w:rPr>
          <w:rFonts w:ascii="Arial" w:hAnsi="Arial" w:cs="Arial"/>
          <w:color w:val="006FFF"/>
          <w:sz w:val="24"/>
          <w:szCs w:val="24"/>
        </w:rPr>
        <w:t xml:space="preserve">What will the NHS </w:t>
      </w:r>
      <w:r w:rsidR="00876B04" w:rsidRPr="00AC396A">
        <w:rPr>
          <w:rFonts w:ascii="Arial" w:hAnsi="Arial" w:cs="Arial"/>
          <w:color w:val="006FFF"/>
          <w:sz w:val="24"/>
          <w:szCs w:val="24"/>
        </w:rPr>
        <w:t>do with the information?</w:t>
      </w:r>
    </w:p>
    <w:p w:rsidR="0052749B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Default="00276AE1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 xml:space="preserve">nly the </w:t>
      </w:r>
      <w:r>
        <w:rPr>
          <w:rFonts w:ascii="Arial" w:hAnsi="Arial" w:cs="Arial"/>
          <w:color w:val="4D4D4D"/>
          <w:sz w:val="24"/>
          <w:szCs w:val="24"/>
        </w:rPr>
        <w:t xml:space="preserve">minimum amount of information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need</w:t>
      </w:r>
      <w:r>
        <w:rPr>
          <w:rFonts w:ascii="Arial" w:hAnsi="Arial" w:cs="Arial"/>
          <w:color w:val="4D4D4D"/>
          <w:sz w:val="24"/>
          <w:szCs w:val="24"/>
        </w:rPr>
        <w:t>ed to help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 xml:space="preserve"> improve</w:t>
      </w:r>
      <w:r w:rsidR="00E808A1">
        <w:rPr>
          <w:rFonts w:ascii="Arial" w:hAnsi="Arial" w:cs="Arial"/>
          <w:color w:val="4D4D4D"/>
          <w:sz w:val="24"/>
          <w:szCs w:val="24"/>
        </w:rPr>
        <w:t xml:space="preserve">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 xml:space="preserve">patient </w:t>
      </w:r>
      <w:r>
        <w:rPr>
          <w:rFonts w:ascii="Arial" w:hAnsi="Arial" w:cs="Arial"/>
          <w:color w:val="4D4D4D"/>
          <w:sz w:val="24"/>
          <w:szCs w:val="24"/>
        </w:rPr>
        <w:t>care and the services will be extracted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.</w:t>
      </w:r>
    </w:p>
    <w:p w:rsidR="0052749B" w:rsidRPr="00AC396A" w:rsidRDefault="0052749B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</w:p>
    <w:p w:rsidR="00876B04" w:rsidRDefault="00DD3E45" w:rsidP="00876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The NHS has</w:t>
      </w:r>
      <w:r w:rsidR="00276AE1">
        <w:rPr>
          <w:rFonts w:ascii="Arial" w:hAnsi="Arial" w:cs="Arial"/>
          <w:color w:val="4D4D4D"/>
          <w:sz w:val="24"/>
          <w:szCs w:val="24"/>
        </w:rPr>
        <w:t xml:space="preserve">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developed a thorough process that must be followed before any information</w:t>
      </w:r>
      <w:r w:rsidR="00E808A1">
        <w:rPr>
          <w:rFonts w:ascii="Arial" w:hAnsi="Arial" w:cs="Arial"/>
          <w:color w:val="4D4D4D"/>
          <w:sz w:val="24"/>
          <w:szCs w:val="24"/>
        </w:rPr>
        <w:t xml:space="preserve"> </w:t>
      </w:r>
      <w:r w:rsidR="00511071">
        <w:rPr>
          <w:rFonts w:ascii="Arial" w:hAnsi="Arial" w:cs="Arial"/>
          <w:color w:val="4D4D4D"/>
          <w:sz w:val="24"/>
          <w:szCs w:val="24"/>
        </w:rPr>
        <w:t>can be shared and will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 xml:space="preserve"> follow strict rules about</w:t>
      </w:r>
      <w:r w:rsidR="00E808A1">
        <w:rPr>
          <w:rFonts w:ascii="Arial" w:hAnsi="Arial" w:cs="Arial"/>
          <w:color w:val="4D4D4D"/>
          <w:sz w:val="24"/>
          <w:szCs w:val="24"/>
        </w:rPr>
        <w:t xml:space="preserve"> </w:t>
      </w:r>
      <w:r w:rsidR="00876B04" w:rsidRPr="00AC396A">
        <w:rPr>
          <w:rFonts w:ascii="Arial" w:hAnsi="Arial" w:cs="Arial"/>
          <w:color w:val="4D4D4D"/>
          <w:sz w:val="24"/>
          <w:szCs w:val="24"/>
        </w:rPr>
        <w:t>how it is stored and used.</w:t>
      </w:r>
    </w:p>
    <w:sectPr w:rsidR="00876B04" w:rsidSect="00AC396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B0A"/>
    <w:multiLevelType w:val="hybridMultilevel"/>
    <w:tmpl w:val="69F0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6360A"/>
    <w:multiLevelType w:val="hybridMultilevel"/>
    <w:tmpl w:val="910C1936"/>
    <w:lvl w:ilvl="0" w:tplc="7F8E01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4D9B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4"/>
    <w:rsid w:val="00197869"/>
    <w:rsid w:val="0023107D"/>
    <w:rsid w:val="00276AE1"/>
    <w:rsid w:val="004C7055"/>
    <w:rsid w:val="00511071"/>
    <w:rsid w:val="0052749B"/>
    <w:rsid w:val="005702D3"/>
    <w:rsid w:val="00813655"/>
    <w:rsid w:val="008652C1"/>
    <w:rsid w:val="008720E6"/>
    <w:rsid w:val="00876B04"/>
    <w:rsid w:val="00AC396A"/>
    <w:rsid w:val="00DD3E45"/>
    <w:rsid w:val="00DF04C3"/>
    <w:rsid w:val="00E808A1"/>
    <w:rsid w:val="00F1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2E63-C517-42AA-A1CA-31B8B2D9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Putt</dc:creator>
  <cp:keywords/>
  <dc:description/>
  <cp:lastModifiedBy>Catriona Toplis</cp:lastModifiedBy>
  <cp:revision>2</cp:revision>
  <cp:lastPrinted>2013-08-10T08:04:00Z</cp:lastPrinted>
  <dcterms:created xsi:type="dcterms:W3CDTF">2013-08-13T08:40:00Z</dcterms:created>
  <dcterms:modified xsi:type="dcterms:W3CDTF">2013-08-13T08:40:00Z</dcterms:modified>
</cp:coreProperties>
</file>